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15D93" w14:textId="77777777" w:rsidR="00B86198" w:rsidRPr="00385E05" w:rsidRDefault="00B86198"/>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49"/>
      </w:tblGrid>
      <w:tr w:rsidR="00CA0647" w:rsidRPr="00385E05" w14:paraId="39FC1965" w14:textId="77777777">
        <w:tc>
          <w:tcPr>
            <w:tcW w:w="6449" w:type="dxa"/>
          </w:tcPr>
          <w:p w14:paraId="400FD21B" w14:textId="77777777" w:rsidR="00CA0647" w:rsidRPr="00385E05" w:rsidRDefault="00CA0647" w:rsidP="00D575D7">
            <w:pPr>
              <w:rPr>
                <w:rFonts w:ascii="Arial Black" w:hAnsi="Arial Black"/>
                <w:sz w:val="36"/>
                <w:szCs w:val="36"/>
              </w:rPr>
            </w:pPr>
            <w:r w:rsidRPr="00385E05">
              <w:rPr>
                <w:rFonts w:ascii="Arial Black" w:hAnsi="Arial Black"/>
                <w:sz w:val="36"/>
                <w:szCs w:val="36"/>
              </w:rPr>
              <w:t xml:space="preserve">schriftelijke vragen (art. </w:t>
            </w:r>
            <w:r w:rsidR="003F3E4E" w:rsidRPr="00385E05">
              <w:rPr>
                <w:rFonts w:ascii="Arial Black" w:hAnsi="Arial Black"/>
                <w:sz w:val="36"/>
                <w:szCs w:val="36"/>
              </w:rPr>
              <w:t>1</w:t>
            </w:r>
            <w:r w:rsidR="00D575D7" w:rsidRPr="00385E05">
              <w:rPr>
                <w:rFonts w:ascii="Arial Black" w:hAnsi="Arial Black"/>
                <w:sz w:val="36"/>
                <w:szCs w:val="36"/>
              </w:rPr>
              <w:t>8</w:t>
            </w:r>
            <w:r w:rsidRPr="00385E05">
              <w:rPr>
                <w:rFonts w:ascii="Arial Black" w:hAnsi="Arial Black"/>
                <w:sz w:val="36"/>
                <w:szCs w:val="36"/>
              </w:rPr>
              <w:t xml:space="preserve"> rvo)</w:t>
            </w:r>
          </w:p>
        </w:tc>
      </w:tr>
    </w:tbl>
    <w:p w14:paraId="17670B64" w14:textId="77777777" w:rsidR="00CA0647" w:rsidRPr="00385E05" w:rsidRDefault="00CA0647">
      <w:pPr>
        <w:rPr>
          <w:rFonts w:ascii="Arial Black" w:hAnsi="Arial Black"/>
          <w:sz w:val="28"/>
        </w:rPr>
      </w:pPr>
      <w:r w:rsidRPr="00385E05">
        <w:rPr>
          <w:rFonts w:ascii="Arial Black" w:hAnsi="Arial Black"/>
          <w:sz w:val="28"/>
        </w:rPr>
        <w:br w:type="textWrapping" w:clear="all"/>
      </w:r>
    </w:p>
    <w:p w14:paraId="672CAAAE" w14:textId="77777777" w:rsidR="00CA0647" w:rsidRPr="00385E05" w:rsidRDefault="00CA0647"/>
    <w:p w14:paraId="379CCD9F" w14:textId="77777777" w:rsidR="00CA0647" w:rsidRPr="00385E05" w:rsidRDefault="00CA0647">
      <w:pPr>
        <w:sectPr w:rsidR="00CA0647" w:rsidRPr="00385E05">
          <w:footerReference w:type="even" r:id="rId8"/>
          <w:footerReference w:type="default" r:id="rId9"/>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771"/>
        <w:gridCol w:w="7964"/>
      </w:tblGrid>
      <w:tr w:rsidR="00CA0647" w:rsidRPr="00385E05" w14:paraId="7A55A194" w14:textId="77777777" w:rsidTr="003F0DDA">
        <w:trPr>
          <w:trHeight w:val="280"/>
        </w:trPr>
        <w:tc>
          <w:tcPr>
            <w:tcW w:w="1771" w:type="dxa"/>
          </w:tcPr>
          <w:p w14:paraId="158922A2" w14:textId="77777777" w:rsidR="00CA0647" w:rsidRPr="00385E05" w:rsidRDefault="00CA0647" w:rsidP="003F0DDA">
            <w:pPr>
              <w:tabs>
                <w:tab w:val="left" w:pos="993"/>
                <w:tab w:val="right" w:pos="1560"/>
              </w:tabs>
            </w:pPr>
            <w:r w:rsidRPr="00385E05">
              <w:t>datum</w:t>
            </w:r>
            <w:r w:rsidRPr="00385E05">
              <w:tab/>
            </w:r>
            <w:r w:rsidR="008D6826" w:rsidRPr="00385E05">
              <w:tab/>
            </w:r>
            <w:r w:rsidRPr="00385E05">
              <w:t>:</w:t>
            </w:r>
          </w:p>
        </w:tc>
        <w:tc>
          <w:tcPr>
            <w:tcW w:w="7964" w:type="dxa"/>
          </w:tcPr>
          <w:p w14:paraId="49025A79" w14:textId="168E7882" w:rsidR="00CA0647" w:rsidRPr="00385E05" w:rsidRDefault="00353328" w:rsidP="00682910">
            <w:r>
              <w:t>17 februari</w:t>
            </w:r>
            <w:r w:rsidR="000608BD" w:rsidRPr="00981438">
              <w:t xml:space="preserve"> </w:t>
            </w:r>
            <w:r w:rsidR="000608BD">
              <w:t>2020</w:t>
            </w:r>
          </w:p>
        </w:tc>
      </w:tr>
      <w:tr w:rsidR="009A27FF" w:rsidRPr="009A27FF" w14:paraId="5F30CF67" w14:textId="77777777" w:rsidTr="003F0DDA">
        <w:trPr>
          <w:trHeight w:val="280"/>
        </w:trPr>
        <w:tc>
          <w:tcPr>
            <w:tcW w:w="1771" w:type="dxa"/>
          </w:tcPr>
          <w:p w14:paraId="4224B1DD" w14:textId="77777777" w:rsidR="00CA0647" w:rsidRPr="009A27FF" w:rsidRDefault="00CA0647" w:rsidP="003F0DDA">
            <w:pPr>
              <w:tabs>
                <w:tab w:val="left" w:pos="993"/>
                <w:tab w:val="right" w:pos="1560"/>
              </w:tabs>
            </w:pPr>
            <w:r w:rsidRPr="009A27FF">
              <w:t>steller(s)</w:t>
            </w:r>
            <w:r w:rsidRPr="009A27FF">
              <w:tab/>
            </w:r>
            <w:r w:rsidR="008D6826" w:rsidRPr="009A27FF">
              <w:tab/>
            </w:r>
            <w:r w:rsidRPr="009A27FF">
              <w:t>:</w:t>
            </w:r>
          </w:p>
        </w:tc>
        <w:tc>
          <w:tcPr>
            <w:tcW w:w="7964" w:type="dxa"/>
          </w:tcPr>
          <w:p w14:paraId="14C831F2" w14:textId="2D130CC6" w:rsidR="00CA0647" w:rsidRPr="009A27FF" w:rsidRDefault="000530F8" w:rsidP="008127B6">
            <w:r w:rsidRPr="009A27FF">
              <w:t xml:space="preserve">Lianne Duiven </w:t>
            </w:r>
            <w:r w:rsidR="008127B6" w:rsidRPr="009A27FF">
              <w:t>(GroenLinks)</w:t>
            </w:r>
            <w:r w:rsidR="00082160" w:rsidRPr="009A27FF">
              <w:t xml:space="preserve"> </w:t>
            </w:r>
          </w:p>
        </w:tc>
      </w:tr>
      <w:tr w:rsidR="009A27FF" w:rsidRPr="009A27FF" w14:paraId="3ECD3F5C" w14:textId="77777777" w:rsidTr="003F0DDA">
        <w:trPr>
          <w:trHeight w:val="280"/>
        </w:trPr>
        <w:tc>
          <w:tcPr>
            <w:tcW w:w="1771" w:type="dxa"/>
          </w:tcPr>
          <w:p w14:paraId="6E918EFD" w14:textId="77777777" w:rsidR="00CA0647" w:rsidRPr="009A27FF" w:rsidRDefault="00CA0647" w:rsidP="003F0DDA">
            <w:pPr>
              <w:tabs>
                <w:tab w:val="left" w:pos="993"/>
                <w:tab w:val="right" w:pos="1560"/>
              </w:tabs>
            </w:pPr>
            <w:r w:rsidRPr="009A27FF">
              <w:t>onderwerp</w:t>
            </w:r>
            <w:r w:rsidRPr="009A27FF">
              <w:tab/>
            </w:r>
            <w:r w:rsidR="008D6826" w:rsidRPr="009A27FF">
              <w:tab/>
            </w:r>
            <w:r w:rsidRPr="009A27FF">
              <w:t>:</w:t>
            </w:r>
          </w:p>
        </w:tc>
        <w:tc>
          <w:tcPr>
            <w:tcW w:w="7964" w:type="dxa"/>
          </w:tcPr>
          <w:p w14:paraId="61276151" w14:textId="4A134AF6" w:rsidR="00CA0647" w:rsidRPr="009A27FF" w:rsidRDefault="00353328" w:rsidP="008D6826">
            <w:r>
              <w:t xml:space="preserve">1000 bomen voor een weg </w:t>
            </w:r>
            <w:proofErr w:type="spellStart"/>
            <w:r>
              <w:t>weg</w:t>
            </w:r>
            <w:proofErr w:type="spellEnd"/>
            <w:r>
              <w:t>?</w:t>
            </w:r>
          </w:p>
        </w:tc>
      </w:tr>
      <w:tr w:rsidR="009A27FF" w:rsidRPr="009A27FF" w14:paraId="7C05CCB7" w14:textId="77777777" w:rsidTr="003F0DDA">
        <w:trPr>
          <w:trHeight w:val="280"/>
        </w:trPr>
        <w:tc>
          <w:tcPr>
            <w:tcW w:w="1771" w:type="dxa"/>
          </w:tcPr>
          <w:p w14:paraId="63048B94" w14:textId="77777777" w:rsidR="008D6826" w:rsidRPr="009A27FF" w:rsidRDefault="008D6826" w:rsidP="003F0DDA">
            <w:pPr>
              <w:tabs>
                <w:tab w:val="left" w:pos="993"/>
                <w:tab w:val="right" w:pos="1560"/>
              </w:tabs>
            </w:pPr>
            <w:r w:rsidRPr="009A27FF">
              <w:t>ontvangst griffie</w:t>
            </w:r>
            <w:r w:rsidRPr="009A27FF">
              <w:tab/>
              <w:t>:</w:t>
            </w:r>
          </w:p>
        </w:tc>
        <w:tc>
          <w:tcPr>
            <w:tcW w:w="7964" w:type="dxa"/>
          </w:tcPr>
          <w:p w14:paraId="406BA0D4" w14:textId="77777777" w:rsidR="008D6826" w:rsidRPr="009A27FF" w:rsidRDefault="008D6826" w:rsidP="00CF3411">
            <w:pPr>
              <w:tabs>
                <w:tab w:val="right" w:pos="7727"/>
              </w:tabs>
            </w:pPr>
            <w:r w:rsidRPr="009A27FF">
              <w:t xml:space="preserve"> </w:t>
            </w:r>
            <w:r w:rsidR="00CF3411" w:rsidRPr="009A27FF">
              <w:tab/>
            </w:r>
            <w:r w:rsidRPr="009A27FF">
              <w:rPr>
                <w:sz w:val="16"/>
                <w:szCs w:val="16"/>
              </w:rPr>
              <w:t>(in te vullen door de griffie)</w:t>
            </w:r>
          </w:p>
        </w:tc>
      </w:tr>
    </w:tbl>
    <w:p w14:paraId="51869BAB" w14:textId="77777777" w:rsidR="00CA0647" w:rsidRPr="009A27FF" w:rsidRDefault="00CA0647"/>
    <w:p w14:paraId="340EE343" w14:textId="77777777" w:rsidR="00CA0647" w:rsidRPr="009A27FF" w:rsidRDefault="00CA0647" w:rsidP="00914868">
      <w:pPr>
        <w:pStyle w:val="Alineakop"/>
        <w:spacing w:after="0"/>
        <w:rPr>
          <w:rFonts w:cs="Arial"/>
          <w:b w:val="0"/>
        </w:rPr>
      </w:pPr>
      <w:r w:rsidRPr="009A27FF">
        <w:rPr>
          <w:rFonts w:cs="Arial"/>
          <w:b w:val="0"/>
        </w:rPr>
        <w:t>De onderstaande vragen zijn gericht aan het college van burgemeester en wethouders</w:t>
      </w:r>
      <w:r w:rsidR="00B86198" w:rsidRPr="009A27FF">
        <w:rPr>
          <w:rFonts w:cs="Arial"/>
          <w:b w:val="0"/>
        </w:rPr>
        <w:t>.</w:t>
      </w:r>
    </w:p>
    <w:p w14:paraId="0FE323A6" w14:textId="4A3B0653" w:rsidR="00CA0647" w:rsidRPr="009A27FF" w:rsidRDefault="00CA0647" w:rsidP="00914868">
      <w:pPr>
        <w:rPr>
          <w:rFonts w:cs="Arial"/>
        </w:rPr>
      </w:pPr>
      <w:r w:rsidRPr="009A27FF">
        <w:rPr>
          <w:rFonts w:cs="Arial"/>
        </w:rPr>
        <w:t xml:space="preserve">Verzocht wordt de </w:t>
      </w:r>
      <w:r w:rsidR="00A93046" w:rsidRPr="009A27FF">
        <w:rPr>
          <w:rFonts w:cs="Arial"/>
        </w:rPr>
        <w:t>v</w:t>
      </w:r>
      <w:r w:rsidRPr="009A27FF">
        <w:rPr>
          <w:rFonts w:cs="Arial"/>
        </w:rPr>
        <w:t xml:space="preserve">ragen </w:t>
      </w:r>
      <w:r w:rsidR="00943464">
        <w:rPr>
          <w:rFonts w:cs="Arial"/>
        </w:rPr>
        <w:t xml:space="preserve">met </w:t>
      </w:r>
      <w:r w:rsidR="00943464" w:rsidRPr="00943464">
        <w:rPr>
          <w:rFonts w:cs="Arial"/>
          <w:b/>
          <w:bCs/>
          <w:u w:val="single"/>
        </w:rPr>
        <w:t>spoed (</w:t>
      </w:r>
      <w:proofErr w:type="spellStart"/>
      <w:r w:rsidR="00943464" w:rsidRPr="00943464">
        <w:rPr>
          <w:rFonts w:cs="Arial"/>
          <w:b/>
          <w:bCs/>
          <w:u w:val="single"/>
        </w:rPr>
        <w:t>ivm</w:t>
      </w:r>
      <w:proofErr w:type="spellEnd"/>
      <w:r w:rsidR="00943464" w:rsidRPr="00943464">
        <w:rPr>
          <w:rFonts w:cs="Arial"/>
          <w:b/>
          <w:bCs/>
          <w:u w:val="single"/>
        </w:rPr>
        <w:t xml:space="preserve"> onomkeerbare maatregelen)</w:t>
      </w:r>
      <w:r w:rsidR="00943464">
        <w:rPr>
          <w:rFonts w:cs="Arial"/>
        </w:rPr>
        <w:t xml:space="preserve"> en </w:t>
      </w:r>
      <w:r w:rsidRPr="009A27FF">
        <w:rPr>
          <w:rFonts w:cs="Arial"/>
        </w:rPr>
        <w:t>schri</w:t>
      </w:r>
      <w:r w:rsidR="00B86198" w:rsidRPr="009A27FF">
        <w:rPr>
          <w:rFonts w:cs="Arial"/>
        </w:rPr>
        <w:t>ftelijk te beantwoorden.</w:t>
      </w:r>
    </w:p>
    <w:p w14:paraId="17DB4F94" w14:textId="6E812199" w:rsidR="00CA0647" w:rsidRDefault="00CA0647" w:rsidP="00914868">
      <w:pPr>
        <w:pStyle w:val="FBI"/>
        <w:rPr>
          <w:rFonts w:cs="Arial"/>
        </w:rPr>
      </w:pPr>
    </w:p>
    <w:p w14:paraId="5388A40D" w14:textId="612FAD6F" w:rsidR="00CA0647" w:rsidRDefault="00B86198" w:rsidP="00914868">
      <w:pPr>
        <w:pStyle w:val="Alineakop"/>
        <w:spacing w:after="0"/>
        <w:rPr>
          <w:rFonts w:cs="Arial"/>
        </w:rPr>
      </w:pPr>
      <w:r w:rsidRPr="009A27FF">
        <w:rPr>
          <w:rFonts w:cs="Arial"/>
        </w:rPr>
        <w:t>Aanleiding/ t</w:t>
      </w:r>
      <w:r w:rsidR="00CA0647" w:rsidRPr="009A27FF">
        <w:rPr>
          <w:rFonts w:cs="Arial"/>
        </w:rPr>
        <w:t>oelichting:</w:t>
      </w:r>
    </w:p>
    <w:p w14:paraId="7D1D7501" w14:textId="58767DD3" w:rsidR="00353328" w:rsidRDefault="00353328" w:rsidP="00914868">
      <w:pPr>
        <w:pStyle w:val="Alineakop"/>
        <w:spacing w:after="0"/>
        <w:rPr>
          <w:rFonts w:cs="Arial"/>
        </w:rPr>
      </w:pPr>
    </w:p>
    <w:p w14:paraId="57CEA33F" w14:textId="77777777" w:rsidR="000F61F2" w:rsidRDefault="000F61F2" w:rsidP="000F61F2">
      <w:r>
        <w:t>Inleiding:</w:t>
      </w:r>
    </w:p>
    <w:p w14:paraId="2D5979C9" w14:textId="75E4FC4A" w:rsidR="000F61F2" w:rsidRDefault="000F61F2" w:rsidP="000F61F2">
      <w:r>
        <w:t>Naar aanleiding van een krantenbericht in De Gelderlander van 7 februari 2020 en twee oplettende inwoners van Lingewaard, die onderstaand bericht vonden in de nieuwsbrief van ViA15</w:t>
      </w:r>
      <w:r w:rsidR="00116BE5">
        <w:rPr>
          <w:color w:val="FF0000"/>
        </w:rPr>
        <w:t>,</w:t>
      </w:r>
      <w:r>
        <w:t xml:space="preserve"> stelt GroenLinks de volgende vragen:</w:t>
      </w:r>
    </w:p>
    <w:p w14:paraId="5CA1DBF3" w14:textId="77777777" w:rsidR="000F61F2" w:rsidRPr="002B0A63" w:rsidRDefault="000F61F2" w:rsidP="000F61F2">
      <w:pPr>
        <w:spacing w:after="100" w:afterAutospacing="1" w:line="240" w:lineRule="auto"/>
        <w:rPr>
          <w:rFonts w:ascii="Times New Roman" w:hAnsi="Times New Roman"/>
          <w:sz w:val="27"/>
          <w:szCs w:val="27"/>
        </w:rPr>
      </w:pPr>
    </w:p>
    <w:tbl>
      <w:tblPr>
        <w:tblStyle w:val="Tabelraster"/>
        <w:tblW w:w="0" w:type="auto"/>
        <w:tblLook w:val="04A0" w:firstRow="1" w:lastRow="0" w:firstColumn="1" w:lastColumn="0" w:noHBand="0" w:noVBand="1"/>
      </w:tblPr>
      <w:tblGrid>
        <w:gridCol w:w="9062"/>
      </w:tblGrid>
      <w:tr w:rsidR="000F61F2" w14:paraId="72FC45C1" w14:textId="77777777" w:rsidTr="000F61F2">
        <w:trPr>
          <w:trHeight w:val="8365"/>
        </w:trPr>
        <w:tc>
          <w:tcPr>
            <w:tcW w:w="9062" w:type="dxa"/>
          </w:tcPr>
          <w:p w14:paraId="487FE181" w14:textId="77777777" w:rsidR="000F61F2" w:rsidRPr="002B0A63" w:rsidRDefault="000F61F2" w:rsidP="00E32480">
            <w:pPr>
              <w:shd w:val="clear" w:color="auto" w:fill="FFFFFF"/>
              <w:spacing w:after="137"/>
              <w:outlineLvl w:val="1"/>
              <w:rPr>
                <w:rFonts w:eastAsia="Times New Roman" w:cs="Arial"/>
                <w:b/>
                <w:bCs/>
                <w:color w:val="154273"/>
                <w:sz w:val="20"/>
                <w:szCs w:val="20"/>
                <w:lang w:eastAsia="nl-NL"/>
              </w:rPr>
            </w:pPr>
            <w:r w:rsidRPr="002B0A63">
              <w:rPr>
                <w:rFonts w:eastAsia="Times New Roman" w:cs="Arial"/>
                <w:b/>
                <w:bCs/>
                <w:color w:val="154273"/>
                <w:sz w:val="20"/>
                <w:szCs w:val="20"/>
                <w:lang w:eastAsia="nl-NL"/>
              </w:rPr>
              <w:t>Veiligstellen archeologische vondsten</w:t>
            </w:r>
          </w:p>
          <w:p w14:paraId="6CFADEBD" w14:textId="77777777" w:rsidR="000F61F2" w:rsidRPr="002B0A63" w:rsidRDefault="000F61F2" w:rsidP="00E32480">
            <w:pPr>
              <w:shd w:val="clear" w:color="auto" w:fill="FFFFFF"/>
              <w:spacing w:after="336"/>
              <w:rPr>
                <w:rFonts w:eastAsia="Times New Roman" w:cs="Arial"/>
                <w:color w:val="222222"/>
                <w:sz w:val="20"/>
                <w:szCs w:val="20"/>
                <w:lang w:eastAsia="nl-NL"/>
              </w:rPr>
            </w:pPr>
            <w:r w:rsidRPr="002B0A63">
              <w:rPr>
                <w:rFonts w:eastAsia="Times New Roman" w:cs="Arial"/>
                <w:color w:val="222222"/>
                <w:sz w:val="20"/>
                <w:szCs w:val="20"/>
                <w:lang w:eastAsia="nl-NL"/>
              </w:rPr>
              <w:t xml:space="preserve">Er wordt onder meer archeologisch onderzoek gedaan in het gebied tussen </w:t>
            </w:r>
            <w:r w:rsidRPr="00C90CED">
              <w:rPr>
                <w:rFonts w:eastAsia="Times New Roman" w:cs="Arial"/>
                <w:sz w:val="20"/>
                <w:szCs w:val="20"/>
                <w:lang w:eastAsia="nl-NL"/>
              </w:rPr>
              <w:t>de </w:t>
            </w:r>
            <w:hyperlink r:id="rId10" w:tooltip="Pagina Snelweg A15" w:history="1">
              <w:r w:rsidRPr="00C90CED">
                <w:rPr>
                  <w:rFonts w:eastAsia="Times New Roman" w:cs="Arial"/>
                  <w:sz w:val="20"/>
                  <w:szCs w:val="20"/>
                  <w:u w:val="single"/>
                  <w:lang w:eastAsia="nl-NL"/>
                </w:rPr>
                <w:t>snelweg A15</w:t>
              </w:r>
            </w:hyperlink>
            <w:r w:rsidRPr="00C90CED">
              <w:rPr>
                <w:rFonts w:eastAsia="Times New Roman" w:cs="Arial"/>
                <w:sz w:val="20"/>
                <w:szCs w:val="20"/>
                <w:lang w:eastAsia="nl-NL"/>
              </w:rPr>
              <w:t xml:space="preserve"> en </w:t>
            </w:r>
            <w:r w:rsidRPr="002B0A63">
              <w:rPr>
                <w:rFonts w:eastAsia="Times New Roman" w:cs="Arial"/>
                <w:color w:val="222222"/>
                <w:sz w:val="20"/>
                <w:szCs w:val="20"/>
                <w:lang w:eastAsia="nl-NL"/>
              </w:rPr>
              <w:t>Betuweroute bij Bemmel (ten noorden van de A15 tussen knooppunt Ressen en de aansluiting met de N839). In dit onderzoeksgebied van archeologen staan populieren op plekken waar archeologische vondsten worden verwacht. Om het archeologisch onderzoek te kunnen uitvoeren en ook onderzoek naar niet-gesprongen explosieven te kunnen doen, moeten we populieren verwijderen. We willen mogelijke archeologische vondsten veiligstellen voor de start van de aanleg.</w:t>
            </w:r>
          </w:p>
          <w:p w14:paraId="6F3FE06F" w14:textId="77777777" w:rsidR="000F61F2" w:rsidRPr="002B0A63" w:rsidRDefault="000F61F2" w:rsidP="00E32480">
            <w:pPr>
              <w:spacing w:after="137"/>
              <w:outlineLvl w:val="1"/>
              <w:rPr>
                <w:rFonts w:eastAsia="Times New Roman" w:cs="Arial"/>
                <w:b/>
                <w:bCs/>
                <w:color w:val="154273"/>
                <w:sz w:val="20"/>
                <w:szCs w:val="20"/>
                <w:lang w:eastAsia="nl-NL"/>
              </w:rPr>
            </w:pPr>
            <w:r w:rsidRPr="002B0A63">
              <w:rPr>
                <w:rFonts w:eastAsia="Times New Roman" w:cs="Arial"/>
                <w:b/>
                <w:bCs/>
                <w:color w:val="154273"/>
                <w:sz w:val="20"/>
                <w:szCs w:val="20"/>
                <w:lang w:eastAsia="nl-NL"/>
              </w:rPr>
              <w:t>Verwijderen bomen in fases</w:t>
            </w:r>
          </w:p>
          <w:p w14:paraId="0091F232" w14:textId="77777777" w:rsidR="000F61F2" w:rsidRPr="002B0A63" w:rsidRDefault="000F61F2" w:rsidP="00E32480">
            <w:pPr>
              <w:spacing w:after="100" w:afterAutospacing="1"/>
              <w:rPr>
                <w:rFonts w:eastAsia="Times New Roman" w:cs="Arial"/>
                <w:sz w:val="20"/>
                <w:szCs w:val="20"/>
                <w:lang w:eastAsia="nl-NL"/>
              </w:rPr>
            </w:pPr>
            <w:r w:rsidRPr="002B0A63">
              <w:rPr>
                <w:rFonts w:eastAsia="Times New Roman" w:cs="Arial"/>
                <w:sz w:val="20"/>
                <w:szCs w:val="20"/>
                <w:lang w:eastAsia="nl-NL"/>
              </w:rPr>
              <w:t>In 1</w:t>
            </w:r>
            <w:r w:rsidRPr="002B0A63">
              <w:rPr>
                <w:rFonts w:eastAsia="Times New Roman" w:cs="Arial"/>
                <w:sz w:val="20"/>
                <w:szCs w:val="20"/>
                <w:vertAlign w:val="superscript"/>
                <w:lang w:eastAsia="nl-NL"/>
              </w:rPr>
              <w:t>e</w:t>
            </w:r>
            <w:r w:rsidRPr="002B0A63">
              <w:rPr>
                <w:rFonts w:eastAsia="Times New Roman" w:cs="Arial"/>
                <w:sz w:val="20"/>
                <w:szCs w:val="20"/>
                <w:lang w:eastAsia="nl-NL"/>
              </w:rPr>
              <w:t xml:space="preserve"> instantie verwijdert de aannemer alleen de populieren die staan in de noordelijke oksel van de aansluiting van de A15 op de N839. Uiteindelijk moeten alle populieren in het gebied verwijderd worden om het onderzoek naar archeologie en niet-gesprongen explosieven goed uit te kunnen voeren. Rijkswaterstaat gaat de overige bomen pas verwijderen in het najaar; we verwachten dat het </w:t>
            </w:r>
            <w:proofErr w:type="spellStart"/>
            <w:r w:rsidRPr="002B0A63">
              <w:rPr>
                <w:rFonts w:eastAsia="Times New Roman" w:cs="Arial"/>
                <w:sz w:val="20"/>
                <w:szCs w:val="20"/>
                <w:lang w:eastAsia="nl-NL"/>
              </w:rPr>
              <w:t>tracébesluit</w:t>
            </w:r>
            <w:proofErr w:type="spellEnd"/>
            <w:r w:rsidRPr="002B0A63">
              <w:rPr>
                <w:rFonts w:eastAsia="Times New Roman" w:cs="Arial"/>
                <w:sz w:val="20"/>
                <w:szCs w:val="20"/>
                <w:lang w:eastAsia="nl-NL"/>
              </w:rPr>
              <w:t xml:space="preserve"> dan onherroepelijk is.</w:t>
            </w:r>
          </w:p>
          <w:p w14:paraId="7A0522FB" w14:textId="77777777" w:rsidR="000F61F2" w:rsidRPr="002B0A63" w:rsidRDefault="000F61F2" w:rsidP="00E32480">
            <w:pPr>
              <w:spacing w:after="137"/>
              <w:outlineLvl w:val="1"/>
              <w:rPr>
                <w:rFonts w:eastAsia="Times New Roman" w:cs="Arial"/>
                <w:b/>
                <w:bCs/>
                <w:color w:val="154273"/>
                <w:sz w:val="20"/>
                <w:szCs w:val="20"/>
                <w:lang w:eastAsia="nl-NL"/>
              </w:rPr>
            </w:pPr>
            <w:r w:rsidRPr="002B0A63">
              <w:rPr>
                <w:rFonts w:eastAsia="Times New Roman" w:cs="Arial"/>
                <w:b/>
                <w:bCs/>
                <w:color w:val="154273"/>
                <w:sz w:val="20"/>
                <w:szCs w:val="20"/>
                <w:lang w:eastAsia="nl-NL"/>
              </w:rPr>
              <w:t>Vertraging project ViA15 voorkomen</w:t>
            </w:r>
          </w:p>
          <w:p w14:paraId="321BE794" w14:textId="77777777" w:rsidR="000F61F2" w:rsidRPr="002B0A63" w:rsidRDefault="000F61F2" w:rsidP="00E32480">
            <w:pPr>
              <w:spacing w:after="336"/>
              <w:rPr>
                <w:rFonts w:eastAsia="Times New Roman" w:cs="Arial"/>
                <w:sz w:val="20"/>
                <w:szCs w:val="20"/>
                <w:lang w:eastAsia="nl-NL"/>
              </w:rPr>
            </w:pPr>
            <w:r w:rsidRPr="002B0A63">
              <w:rPr>
                <w:rFonts w:eastAsia="Times New Roman" w:cs="Arial"/>
                <w:sz w:val="20"/>
                <w:szCs w:val="20"/>
                <w:lang w:eastAsia="nl-NL"/>
              </w:rPr>
              <w:t>Archeologen hebben tijd nodig om de onderzoeken goed uit te kunnen voeren. Om vertraging in de uitvoering van project ViA15 te voorkomen, is het nodig zo snel mogelijk met de voorbereidingen te starten en de bomen weg te halen. Dit betekent dat de bomen nog vóór het komende broedseizoen worden verwijderd. Voor het weghalen van de bomen vindt er eerst een inspectie door een ecoloog plaats. Voor de bomen die verdwijnen, komen nieuwe bomen terug. Na de verbreding van de A15 worden nieuwe bomen tussen de nieuwe snelweg en de Betuweroute geplant.</w:t>
            </w:r>
          </w:p>
          <w:p w14:paraId="4FFC8973" w14:textId="77777777" w:rsidR="000F61F2" w:rsidRDefault="000F61F2" w:rsidP="00E32480">
            <w:pPr>
              <w:spacing w:after="100" w:afterAutospacing="1"/>
              <w:rPr>
                <w:rFonts w:ascii="Times New Roman" w:eastAsia="Times New Roman" w:hAnsi="Times New Roman" w:cs="Times New Roman"/>
                <w:sz w:val="27"/>
                <w:szCs w:val="27"/>
                <w:lang w:eastAsia="nl-NL"/>
              </w:rPr>
            </w:pPr>
            <w:r w:rsidRPr="002B0A63">
              <w:rPr>
                <w:rFonts w:eastAsia="Times New Roman" w:cs="Arial"/>
                <w:sz w:val="20"/>
                <w:szCs w:val="20"/>
                <w:lang w:eastAsia="nl-NL"/>
              </w:rPr>
              <w:t>Heeft u vragen of zorgen naar aanleiding van dit artikel? Neem dan contact op met de Landelijke Informatielijn van Rijkswaterstaat: 0800-8002</w:t>
            </w:r>
            <w:r w:rsidRPr="002B0A63">
              <w:rPr>
                <w:rFonts w:ascii="Times New Roman" w:eastAsia="Times New Roman" w:hAnsi="Times New Roman" w:cs="Times New Roman"/>
                <w:sz w:val="27"/>
                <w:szCs w:val="27"/>
                <w:lang w:eastAsia="nl-NL"/>
              </w:rPr>
              <w:t xml:space="preserve"> </w:t>
            </w:r>
          </w:p>
          <w:p w14:paraId="738FE976" w14:textId="41502280" w:rsidR="000F61F2" w:rsidRPr="000F61F2" w:rsidRDefault="000F61F2" w:rsidP="00E32480">
            <w:pPr>
              <w:spacing w:after="100" w:afterAutospacing="1"/>
              <w:rPr>
                <w:sz w:val="20"/>
                <w:szCs w:val="20"/>
              </w:rPr>
            </w:pPr>
            <w:r w:rsidRPr="000F61F2">
              <w:rPr>
                <w:sz w:val="20"/>
                <w:szCs w:val="20"/>
              </w:rPr>
              <w:t>Bron: nieuwsbrief ViaA15 januari 2020</w:t>
            </w:r>
          </w:p>
        </w:tc>
      </w:tr>
    </w:tbl>
    <w:p w14:paraId="68D1DD0B" w14:textId="159FDC36" w:rsidR="005E70A4" w:rsidRPr="000602C1" w:rsidRDefault="00373115" w:rsidP="00914868">
      <w:pPr>
        <w:pStyle w:val="Alineakop"/>
        <w:spacing w:after="0"/>
        <w:rPr>
          <w:rFonts w:cs="Arial"/>
          <w:b w:val="0"/>
          <w:bCs/>
        </w:rPr>
      </w:pPr>
      <w:r w:rsidRPr="000602C1">
        <w:rPr>
          <w:rFonts w:cs="Arial"/>
          <w:b w:val="0"/>
          <w:bCs/>
        </w:rPr>
        <w:lastRenderedPageBreak/>
        <w:t>Vragen</w:t>
      </w:r>
    </w:p>
    <w:p w14:paraId="30CFC614" w14:textId="2DEECB87" w:rsidR="000F61F2" w:rsidRPr="000602C1" w:rsidRDefault="000F61F2" w:rsidP="00914868">
      <w:pPr>
        <w:pStyle w:val="Alineakop"/>
        <w:spacing w:after="0"/>
        <w:rPr>
          <w:rFonts w:cs="Arial"/>
          <w:b w:val="0"/>
          <w:bCs/>
        </w:rPr>
      </w:pPr>
    </w:p>
    <w:p w14:paraId="3D02C0DA" w14:textId="51F6EFB8" w:rsidR="000F61F2" w:rsidRPr="00462CC0" w:rsidRDefault="000F61F2" w:rsidP="000602C1">
      <w:pPr>
        <w:pStyle w:val="Alineakop"/>
        <w:spacing w:after="0"/>
        <w:rPr>
          <w:rFonts w:cs="Arial"/>
        </w:rPr>
      </w:pPr>
      <w:r w:rsidRPr="00462CC0">
        <w:rPr>
          <w:rFonts w:cs="Arial"/>
        </w:rPr>
        <w:t>Hoofdvraag:</w:t>
      </w:r>
    </w:p>
    <w:p w14:paraId="09575677" w14:textId="2E8C9E6E" w:rsidR="000F61F2" w:rsidRPr="000602C1" w:rsidRDefault="000F61F2" w:rsidP="000602C1">
      <w:pPr>
        <w:pStyle w:val="Alineakop"/>
        <w:spacing w:after="0"/>
        <w:rPr>
          <w:rFonts w:cs="Arial"/>
          <w:b w:val="0"/>
          <w:bCs/>
        </w:rPr>
      </w:pPr>
      <w:r w:rsidRPr="000602C1">
        <w:rPr>
          <w:b w:val="0"/>
          <w:bCs/>
        </w:rPr>
        <w:t xml:space="preserve">Er lopen nog procedures bij de Raad van State tegen de A15 (volgens RWS ter behandeling in mei 2020). Dat </w:t>
      </w:r>
      <w:r w:rsidRPr="00FC59DA">
        <w:rPr>
          <w:b w:val="0"/>
          <w:bCs/>
        </w:rPr>
        <w:t xml:space="preserve">betekent dat het nog lang niet zeker is dat deze weg er komt. Hoe kan het dan dat er toch onomkeerbare </w:t>
      </w:r>
      <w:r w:rsidR="00116BE5" w:rsidRPr="00FC59DA">
        <w:rPr>
          <w:b w:val="0"/>
          <w:bCs/>
        </w:rPr>
        <w:t>maatregelen</w:t>
      </w:r>
      <w:r w:rsidRPr="00FC59DA">
        <w:rPr>
          <w:b w:val="0"/>
          <w:bCs/>
        </w:rPr>
        <w:t xml:space="preserve"> </w:t>
      </w:r>
      <w:r w:rsidRPr="000602C1">
        <w:rPr>
          <w:b w:val="0"/>
          <w:bCs/>
        </w:rPr>
        <w:t xml:space="preserve">worden genomen, zoals de kap van 171-1000 </w:t>
      </w:r>
      <w:r w:rsidRPr="00FC59DA">
        <w:rPr>
          <w:b w:val="0"/>
          <w:bCs/>
        </w:rPr>
        <w:t>bomen</w:t>
      </w:r>
      <w:r w:rsidR="00116BE5" w:rsidRPr="00FC59DA">
        <w:rPr>
          <w:b w:val="0"/>
          <w:bCs/>
        </w:rPr>
        <w:t xml:space="preserve">? Dit </w:t>
      </w:r>
      <w:r w:rsidRPr="00FC59DA">
        <w:rPr>
          <w:b w:val="0"/>
          <w:bCs/>
        </w:rPr>
        <w:t>in een tijd dat we alles op alles zetten om CO2 uitstoot te voorkomen en op te vangen door bomen te planten?</w:t>
      </w:r>
    </w:p>
    <w:p w14:paraId="0BCE7B17" w14:textId="77777777" w:rsidR="000F61F2" w:rsidRPr="000602C1" w:rsidRDefault="000F61F2" w:rsidP="000602C1">
      <w:pPr>
        <w:pStyle w:val="Alineakop"/>
        <w:spacing w:after="0"/>
        <w:rPr>
          <w:rFonts w:cs="Arial"/>
          <w:b w:val="0"/>
          <w:bCs/>
        </w:rPr>
      </w:pPr>
    </w:p>
    <w:p w14:paraId="1171A423" w14:textId="0E4277DE" w:rsidR="0072137D" w:rsidRPr="00462CC0" w:rsidRDefault="000F61F2" w:rsidP="000602C1">
      <w:pPr>
        <w:pStyle w:val="Alineakop"/>
        <w:spacing w:after="0"/>
        <w:rPr>
          <w:rFonts w:cs="Arial"/>
        </w:rPr>
      </w:pPr>
      <w:r w:rsidRPr="00462CC0">
        <w:rPr>
          <w:rFonts w:cs="Arial"/>
        </w:rPr>
        <w:t>Deelvragen</w:t>
      </w:r>
      <w:r w:rsidR="00462CC0">
        <w:rPr>
          <w:rFonts w:cs="Arial"/>
        </w:rPr>
        <w:t>:</w:t>
      </w:r>
    </w:p>
    <w:p w14:paraId="4EFA1609" w14:textId="75E73023" w:rsidR="000F61F2" w:rsidRPr="000602C1" w:rsidRDefault="000F61F2" w:rsidP="000602C1">
      <w:pPr>
        <w:pStyle w:val="Alineakop"/>
        <w:spacing w:after="0"/>
        <w:rPr>
          <w:rFonts w:cs="Arial"/>
          <w:b w:val="0"/>
          <w:bCs/>
        </w:rPr>
      </w:pPr>
    </w:p>
    <w:p w14:paraId="246A2C92" w14:textId="0F079E1B" w:rsidR="000602C1" w:rsidRPr="00FC59DA" w:rsidRDefault="00BF504C" w:rsidP="000602C1">
      <w:pPr>
        <w:pStyle w:val="Lijstalinea"/>
        <w:numPr>
          <w:ilvl w:val="0"/>
          <w:numId w:val="20"/>
        </w:numPr>
        <w:rPr>
          <w:bCs/>
        </w:rPr>
      </w:pPr>
      <w:r w:rsidRPr="00FC59DA">
        <w:rPr>
          <w:bCs/>
        </w:rPr>
        <w:t xml:space="preserve">De gemeente heeft </w:t>
      </w:r>
      <w:r w:rsidR="000602C1" w:rsidRPr="00FC59DA">
        <w:rPr>
          <w:bCs/>
        </w:rPr>
        <w:t xml:space="preserve"> (datum ondertekening en verzending 13 maart 2019) een omgevingsvergunning aangevraagd (gepubliceerd via openbarebekendmakingen.nl) om 171 diverse soorten bomen te kappen </w:t>
      </w:r>
      <w:proofErr w:type="spellStart"/>
      <w:r w:rsidR="000602C1" w:rsidRPr="00FC59DA">
        <w:rPr>
          <w:bCs/>
        </w:rPr>
        <w:t>tbv</w:t>
      </w:r>
      <w:proofErr w:type="spellEnd"/>
      <w:r w:rsidR="000602C1" w:rsidRPr="00FC59DA">
        <w:rPr>
          <w:bCs/>
        </w:rPr>
        <w:t xml:space="preserve"> herinric</w:t>
      </w:r>
      <w:r w:rsidR="00462CC0" w:rsidRPr="00FC59DA">
        <w:rPr>
          <w:bCs/>
        </w:rPr>
        <w:t>h</w:t>
      </w:r>
      <w:r w:rsidR="000602C1" w:rsidRPr="00FC59DA">
        <w:rPr>
          <w:bCs/>
        </w:rPr>
        <w:t>ting</w:t>
      </w:r>
      <w:r w:rsidR="00462CC0" w:rsidRPr="00FC59DA">
        <w:rPr>
          <w:bCs/>
        </w:rPr>
        <w:t xml:space="preserve"> </w:t>
      </w:r>
      <w:r w:rsidR="000602C1" w:rsidRPr="00FC59DA">
        <w:rPr>
          <w:bCs/>
        </w:rPr>
        <w:t>N839 voor verlenging A15-N839 tussen</w:t>
      </w:r>
      <w:r w:rsidR="00E42EFE" w:rsidRPr="00FC59DA">
        <w:rPr>
          <w:bCs/>
        </w:rPr>
        <w:t xml:space="preserve"> </w:t>
      </w:r>
      <w:r w:rsidR="000602C1" w:rsidRPr="00FC59DA">
        <w:rPr>
          <w:bCs/>
        </w:rPr>
        <w:t>rotonde Nijverheidstraat/rotonde Van Nispenlaan Bemmel. Burgemeester en wethouders maakten daarop bekend dat zij de beslistermijn voor de aanvraag hiervoor hebben verlengd.</w:t>
      </w:r>
    </w:p>
    <w:p w14:paraId="412E99CA" w14:textId="64865E68" w:rsidR="000602C1" w:rsidRPr="00FC59DA" w:rsidRDefault="000602C1" w:rsidP="000602C1">
      <w:pPr>
        <w:pStyle w:val="Alineakop"/>
        <w:spacing w:after="0"/>
        <w:ind w:left="720"/>
        <w:rPr>
          <w:rFonts w:cs="Arial"/>
          <w:b w:val="0"/>
          <w:bCs/>
        </w:rPr>
      </w:pPr>
      <w:r w:rsidRPr="00FC59DA">
        <w:rPr>
          <w:b w:val="0"/>
          <w:bCs/>
        </w:rPr>
        <w:t>Vraag: gaat dit over dezelfde bomen?</w:t>
      </w:r>
      <w:r w:rsidR="002C6D4E" w:rsidRPr="00FC59DA">
        <w:rPr>
          <w:b w:val="0"/>
          <w:bCs/>
        </w:rPr>
        <w:t xml:space="preserve"> </w:t>
      </w:r>
      <w:r w:rsidR="00C90CED" w:rsidRPr="00FC59DA">
        <w:rPr>
          <w:b w:val="0"/>
          <w:bCs/>
        </w:rPr>
        <w:t>GroenLinks ontvangt</w:t>
      </w:r>
      <w:r w:rsidR="002C6D4E" w:rsidRPr="00FC59DA">
        <w:rPr>
          <w:b w:val="0"/>
          <w:bCs/>
        </w:rPr>
        <w:t xml:space="preserve"> graag een specificatie over welke bomen dit precies gaat.</w:t>
      </w:r>
    </w:p>
    <w:p w14:paraId="17B69F29" w14:textId="67E7BDD2" w:rsidR="000F61F2" w:rsidRPr="00FC59DA" w:rsidRDefault="000F61F2" w:rsidP="000602C1">
      <w:pPr>
        <w:pStyle w:val="Alineakop"/>
        <w:numPr>
          <w:ilvl w:val="0"/>
          <w:numId w:val="20"/>
        </w:numPr>
        <w:spacing w:after="0"/>
        <w:rPr>
          <w:rFonts w:cs="Arial"/>
          <w:b w:val="0"/>
          <w:bCs/>
        </w:rPr>
      </w:pPr>
      <w:r w:rsidRPr="00FC59DA">
        <w:rPr>
          <w:rFonts w:cs="Arial"/>
          <w:b w:val="0"/>
          <w:bCs/>
        </w:rPr>
        <w:t>H</w:t>
      </w:r>
      <w:r w:rsidRPr="00FC59DA">
        <w:rPr>
          <w:b w:val="0"/>
          <w:bCs/>
        </w:rPr>
        <w:t xml:space="preserve">eeft de gemeente Lingewaard </w:t>
      </w:r>
      <w:r w:rsidR="000602C1" w:rsidRPr="00FC59DA">
        <w:rPr>
          <w:b w:val="0"/>
          <w:bCs/>
        </w:rPr>
        <w:t xml:space="preserve">na 13 maart </w:t>
      </w:r>
      <w:r w:rsidR="00462CC0" w:rsidRPr="00FC59DA">
        <w:rPr>
          <w:b w:val="0"/>
          <w:bCs/>
        </w:rPr>
        <w:t xml:space="preserve">2019 </w:t>
      </w:r>
      <w:r w:rsidR="000602C1" w:rsidRPr="00FC59DA">
        <w:rPr>
          <w:b w:val="0"/>
          <w:bCs/>
        </w:rPr>
        <w:t xml:space="preserve">nog meer </w:t>
      </w:r>
      <w:r w:rsidRPr="00FC59DA">
        <w:rPr>
          <w:b w:val="0"/>
          <w:bCs/>
        </w:rPr>
        <w:t xml:space="preserve">gecommuniceerd over </w:t>
      </w:r>
      <w:r w:rsidR="002C6D4E" w:rsidRPr="00FC59DA">
        <w:rPr>
          <w:b w:val="0"/>
          <w:bCs/>
        </w:rPr>
        <w:t xml:space="preserve">het kappen van </w:t>
      </w:r>
      <w:r w:rsidR="00C17CE9" w:rsidRPr="00FC59DA">
        <w:rPr>
          <w:b w:val="0"/>
          <w:bCs/>
        </w:rPr>
        <w:t>(</w:t>
      </w:r>
      <w:r w:rsidR="002C6D4E" w:rsidRPr="00FC59DA">
        <w:rPr>
          <w:b w:val="0"/>
          <w:bCs/>
        </w:rPr>
        <w:t>zoveel</w:t>
      </w:r>
      <w:r w:rsidR="00C17CE9" w:rsidRPr="00FC59DA">
        <w:rPr>
          <w:b w:val="0"/>
          <w:bCs/>
        </w:rPr>
        <w:t>)</w:t>
      </w:r>
      <w:r w:rsidR="002C6D4E" w:rsidRPr="00FC59DA">
        <w:rPr>
          <w:b w:val="0"/>
          <w:bCs/>
        </w:rPr>
        <w:t xml:space="preserve"> bomen?</w:t>
      </w:r>
      <w:r w:rsidRPr="00FC59DA">
        <w:rPr>
          <w:b w:val="0"/>
          <w:bCs/>
        </w:rPr>
        <w:t xml:space="preserve"> Het is immers op Lingewaard grondgebied</w:t>
      </w:r>
      <w:r w:rsidR="000602C1" w:rsidRPr="00FC59DA">
        <w:rPr>
          <w:b w:val="0"/>
          <w:bCs/>
        </w:rPr>
        <w:t>. Zo nee, waarom niet?</w:t>
      </w:r>
    </w:p>
    <w:p w14:paraId="35A978B1" w14:textId="77777777" w:rsidR="000602C1" w:rsidRPr="00FC59DA" w:rsidRDefault="000602C1" w:rsidP="000602C1">
      <w:pPr>
        <w:pStyle w:val="Alineakop"/>
        <w:numPr>
          <w:ilvl w:val="0"/>
          <w:numId w:val="20"/>
        </w:numPr>
        <w:spacing w:after="0"/>
        <w:rPr>
          <w:rFonts w:cs="Arial"/>
          <w:b w:val="0"/>
          <w:bCs/>
        </w:rPr>
      </w:pPr>
      <w:r w:rsidRPr="00FC59DA">
        <w:rPr>
          <w:b w:val="0"/>
          <w:bCs/>
        </w:rPr>
        <w:t xml:space="preserve">Over hoeveel bomen gaat deze verwijdering van bomen? In diverse media wordt gesproken over 170, 171, 200 en 1000 bomen. </w:t>
      </w:r>
    </w:p>
    <w:p w14:paraId="53354D7C" w14:textId="769434D0" w:rsidR="000602C1" w:rsidRPr="00FC59DA" w:rsidRDefault="000602C1" w:rsidP="000602C1">
      <w:pPr>
        <w:pStyle w:val="Alineakop"/>
        <w:numPr>
          <w:ilvl w:val="0"/>
          <w:numId w:val="20"/>
        </w:numPr>
        <w:spacing w:after="0"/>
        <w:rPr>
          <w:rFonts w:cs="Arial"/>
          <w:b w:val="0"/>
          <w:bCs/>
        </w:rPr>
      </w:pPr>
      <w:r w:rsidRPr="00FC59DA">
        <w:rPr>
          <w:b w:val="0"/>
          <w:bCs/>
        </w:rPr>
        <w:t xml:space="preserve">Mocht er tot kap worden </w:t>
      </w:r>
      <w:bookmarkStart w:id="0" w:name="_GoBack"/>
      <w:bookmarkEnd w:id="0"/>
      <w:r w:rsidRPr="00FC59DA">
        <w:rPr>
          <w:b w:val="0"/>
          <w:bCs/>
        </w:rPr>
        <w:t xml:space="preserve">overgegaan, wanneer en waar worden </w:t>
      </w:r>
      <w:r w:rsidR="00462CC0" w:rsidRPr="00FC59DA">
        <w:rPr>
          <w:b w:val="0"/>
          <w:bCs/>
        </w:rPr>
        <w:t xml:space="preserve">deze bomen </w:t>
      </w:r>
      <w:r w:rsidRPr="00FC59DA">
        <w:rPr>
          <w:b w:val="0"/>
          <w:bCs/>
        </w:rPr>
        <w:t>gecompenseerd?</w:t>
      </w:r>
      <w:r w:rsidR="002C6D4E" w:rsidRPr="00FC59DA">
        <w:rPr>
          <w:b w:val="0"/>
          <w:bCs/>
        </w:rPr>
        <w:t xml:space="preserve"> En met</w:t>
      </w:r>
      <w:r w:rsidR="00C90CED" w:rsidRPr="00FC59DA">
        <w:rPr>
          <w:b w:val="0"/>
          <w:bCs/>
        </w:rPr>
        <w:t xml:space="preserve"> welke</w:t>
      </w:r>
      <w:r w:rsidR="002C6D4E" w:rsidRPr="00FC59DA">
        <w:rPr>
          <w:b w:val="0"/>
          <w:bCs/>
        </w:rPr>
        <w:t xml:space="preserve"> boomsoorten?</w:t>
      </w:r>
    </w:p>
    <w:p w14:paraId="1DAB5855" w14:textId="7453C266" w:rsidR="000602C1" w:rsidRPr="00FC59DA" w:rsidRDefault="000602C1" w:rsidP="000602C1">
      <w:pPr>
        <w:pStyle w:val="Alineakop"/>
        <w:numPr>
          <w:ilvl w:val="0"/>
          <w:numId w:val="20"/>
        </w:numPr>
        <w:spacing w:after="0"/>
        <w:rPr>
          <w:rFonts w:cs="Arial"/>
          <w:b w:val="0"/>
          <w:bCs/>
        </w:rPr>
      </w:pPr>
      <w:r w:rsidRPr="00FC59DA">
        <w:rPr>
          <w:b w:val="0"/>
          <w:bCs/>
        </w:rPr>
        <w:t xml:space="preserve">Momenteel nestelt in een aantal van deze bomen een buizerdpaar. Hoewel is verklaard dat deze bomen zullen worden gespaard, zullen de (beschermde) buizerds </w:t>
      </w:r>
      <w:r w:rsidR="00BF504C" w:rsidRPr="00FC59DA">
        <w:rPr>
          <w:b w:val="0"/>
          <w:bCs/>
        </w:rPr>
        <w:t xml:space="preserve">door </w:t>
      </w:r>
      <w:r w:rsidRPr="00FC59DA">
        <w:rPr>
          <w:b w:val="0"/>
          <w:bCs/>
        </w:rPr>
        <w:t>het spektakel op de grond en rondom hen zeer waarschijnlijk verjaagd worden van hun nest.</w:t>
      </w:r>
      <w:r w:rsidR="00462CC0" w:rsidRPr="00FC59DA">
        <w:rPr>
          <w:b w:val="0"/>
          <w:bCs/>
        </w:rPr>
        <w:t xml:space="preserve"> </w:t>
      </w:r>
      <w:r w:rsidR="00BF504C" w:rsidRPr="00FC59DA">
        <w:rPr>
          <w:b w:val="0"/>
          <w:bCs/>
        </w:rPr>
        <w:t>Met w</w:t>
      </w:r>
      <w:r w:rsidR="002C6D4E" w:rsidRPr="00FC59DA">
        <w:rPr>
          <w:b w:val="0"/>
          <w:bCs/>
        </w:rPr>
        <w:t>elke maatregelen word</w:t>
      </w:r>
      <w:r w:rsidR="00BF504C" w:rsidRPr="00FC59DA">
        <w:rPr>
          <w:b w:val="0"/>
          <w:bCs/>
        </w:rPr>
        <w:t>t</w:t>
      </w:r>
      <w:r w:rsidR="002C6D4E" w:rsidRPr="00FC59DA">
        <w:rPr>
          <w:b w:val="0"/>
          <w:bCs/>
        </w:rPr>
        <w:t xml:space="preserve"> dit </w:t>
      </w:r>
      <w:r w:rsidR="00462CC0" w:rsidRPr="00FC59DA">
        <w:rPr>
          <w:b w:val="0"/>
          <w:bCs/>
        </w:rPr>
        <w:t xml:space="preserve"> voorkomen?</w:t>
      </w:r>
    </w:p>
    <w:p w14:paraId="7ECF37A1" w14:textId="29413332" w:rsidR="000602C1" w:rsidRPr="00FC59DA" w:rsidRDefault="000602C1" w:rsidP="000602C1">
      <w:pPr>
        <w:pStyle w:val="Alineakop"/>
        <w:numPr>
          <w:ilvl w:val="0"/>
          <w:numId w:val="20"/>
        </w:numPr>
        <w:spacing w:after="0"/>
        <w:rPr>
          <w:rFonts w:cs="Arial"/>
          <w:b w:val="0"/>
          <w:bCs/>
        </w:rPr>
      </w:pPr>
      <w:r w:rsidRPr="00FC59DA">
        <w:rPr>
          <w:b w:val="0"/>
          <w:bCs/>
        </w:rPr>
        <w:t xml:space="preserve">Er wordt beweerd dat de bomen er nog niet zo lang staan, </w:t>
      </w:r>
      <w:proofErr w:type="spellStart"/>
      <w:r w:rsidRPr="00FC59DA">
        <w:rPr>
          <w:b w:val="0"/>
          <w:bCs/>
        </w:rPr>
        <w:t>nml</w:t>
      </w:r>
      <w:proofErr w:type="spellEnd"/>
      <w:r w:rsidRPr="00FC59DA">
        <w:rPr>
          <w:b w:val="0"/>
          <w:bCs/>
        </w:rPr>
        <w:t xml:space="preserve"> vanaf de aanleg Betuweroute. Omwonenden weten </w:t>
      </w:r>
      <w:r w:rsidR="00C17CE9" w:rsidRPr="00FC59DA">
        <w:rPr>
          <w:b w:val="0"/>
          <w:bCs/>
        </w:rPr>
        <w:t xml:space="preserve">echter </w:t>
      </w:r>
      <w:r w:rsidRPr="00FC59DA">
        <w:rPr>
          <w:b w:val="0"/>
          <w:bCs/>
        </w:rPr>
        <w:t>dat deze bomen er al veel langer staan. Graag wil GroenLinks inzicht in de stukken wanneer deze bomen zijn aangeplant.</w:t>
      </w:r>
    </w:p>
    <w:p w14:paraId="16F6FD48" w14:textId="6214F3FF" w:rsidR="000602C1" w:rsidRPr="00FC59DA" w:rsidRDefault="000602C1" w:rsidP="000602C1">
      <w:pPr>
        <w:pStyle w:val="Lijstalinea"/>
        <w:numPr>
          <w:ilvl w:val="0"/>
          <w:numId w:val="20"/>
        </w:numPr>
        <w:spacing w:before="100" w:beforeAutospacing="1" w:after="100" w:afterAutospacing="1"/>
        <w:rPr>
          <w:bCs/>
        </w:rPr>
      </w:pPr>
      <w:r w:rsidRPr="00FC59DA">
        <w:rPr>
          <w:bCs/>
        </w:rPr>
        <w:t>In de beantwoording van de raadsvragen van D66 op 3</w:t>
      </w:r>
      <w:r w:rsidR="00462CC0" w:rsidRPr="00FC59DA">
        <w:rPr>
          <w:bCs/>
        </w:rPr>
        <w:t>0</w:t>
      </w:r>
      <w:r w:rsidRPr="00FC59DA">
        <w:rPr>
          <w:bCs/>
        </w:rPr>
        <w:t xml:space="preserve"> januari 2020 wordt gesteld: “Voor het weghalen van de bomen is een ecologisch werkprotocol opgesteld en vindt inspectie door een ecoloog plaats.”. Graag ontvangt GroenLinks het ecologisch werkprotocol.</w:t>
      </w:r>
    </w:p>
    <w:p w14:paraId="31B423D8" w14:textId="4555D69C" w:rsidR="0049239B" w:rsidRPr="00FC59DA" w:rsidRDefault="0049239B" w:rsidP="00A716FA">
      <w:pPr>
        <w:pStyle w:val="Lijstalinea"/>
        <w:numPr>
          <w:ilvl w:val="0"/>
          <w:numId w:val="20"/>
        </w:numPr>
        <w:spacing w:before="100" w:beforeAutospacing="1" w:after="100" w:afterAutospacing="1"/>
        <w:rPr>
          <w:rFonts w:cs="Arial"/>
        </w:rPr>
      </w:pPr>
      <w:r w:rsidRPr="00FC59DA">
        <w:rPr>
          <w:rFonts w:cs="Arial"/>
        </w:rPr>
        <w:t xml:space="preserve">In verschillende stukken staat over de aannemer : “De naam </w:t>
      </w:r>
      <w:proofErr w:type="spellStart"/>
      <w:r w:rsidRPr="00FC59DA">
        <w:rPr>
          <w:rFonts w:cs="Arial"/>
        </w:rPr>
        <w:t>GelreGroen</w:t>
      </w:r>
      <w:proofErr w:type="spellEnd"/>
      <w:r w:rsidRPr="00FC59DA">
        <w:rPr>
          <w:rFonts w:cs="Arial"/>
        </w:rPr>
        <w:t xml:space="preserve"> is bewust gekozen. </w:t>
      </w:r>
      <w:proofErr w:type="spellStart"/>
      <w:r w:rsidRPr="00FC59DA">
        <w:rPr>
          <w:rFonts w:cs="Arial"/>
        </w:rPr>
        <w:t>GelreGroen</w:t>
      </w:r>
      <w:proofErr w:type="spellEnd"/>
      <w:r w:rsidRPr="00FC59DA">
        <w:rPr>
          <w:rFonts w:cs="Arial"/>
        </w:rPr>
        <w:t xml:space="preserve"> staat namelijk voor een duurzaam ontwerp en een realisatie met minimale hinder en met respect en zorgzaamheid voor planten, dieren en mensen in de omgeving. </w:t>
      </w:r>
      <w:proofErr w:type="spellStart"/>
      <w:r w:rsidRPr="00FC59DA">
        <w:rPr>
          <w:rFonts w:cs="Arial"/>
        </w:rPr>
        <w:t>GelreGroen</w:t>
      </w:r>
      <w:proofErr w:type="spellEnd"/>
      <w:r w:rsidRPr="00FC59DA">
        <w:rPr>
          <w:rFonts w:cs="Arial"/>
        </w:rPr>
        <w:t xml:space="preserve"> wil niet alleen nieuwe infrastructuur realiseren, maar gaat ook veel extra aandacht geven aan de groene omgeving waarin de mensen langs het project wonen.” Graag hoort GroenLinks wat </w:t>
      </w:r>
      <w:proofErr w:type="spellStart"/>
      <w:r w:rsidRPr="00FC59DA">
        <w:rPr>
          <w:rFonts w:cs="Arial"/>
        </w:rPr>
        <w:t>GelreGroen</w:t>
      </w:r>
      <w:proofErr w:type="spellEnd"/>
      <w:r w:rsidRPr="00FC59DA">
        <w:rPr>
          <w:rFonts w:cs="Arial"/>
        </w:rPr>
        <w:t xml:space="preserve"> exact gaat doen om hier een groene omgeving te realiseren. Tevens ontvangt GroenLinks graag het  ontwerpplan met daarin de noodzaak van deze grootschalige bomenkap en eventuele alternatieve mogelijkheden.</w:t>
      </w:r>
    </w:p>
    <w:p w14:paraId="09170986" w14:textId="5DF5D116" w:rsidR="00C17CE9" w:rsidRPr="00FC59DA" w:rsidRDefault="00C17CE9" w:rsidP="00A716FA">
      <w:pPr>
        <w:pStyle w:val="Lijstalinea"/>
        <w:numPr>
          <w:ilvl w:val="0"/>
          <w:numId w:val="20"/>
        </w:numPr>
        <w:spacing w:before="100" w:beforeAutospacing="1" w:after="100" w:afterAutospacing="1"/>
        <w:rPr>
          <w:rFonts w:cs="Arial"/>
        </w:rPr>
      </w:pPr>
      <w:r w:rsidRPr="00FC59DA">
        <w:rPr>
          <w:rFonts w:cs="Arial"/>
        </w:rPr>
        <w:t xml:space="preserve">Graag ontvangt GroenLinks </w:t>
      </w:r>
      <w:r w:rsidR="00EF1E88" w:rsidRPr="00FC59DA">
        <w:rPr>
          <w:rFonts w:cs="Arial"/>
        </w:rPr>
        <w:t xml:space="preserve">schriftelijk </w:t>
      </w:r>
      <w:r w:rsidRPr="00FC59DA">
        <w:rPr>
          <w:rFonts w:cs="Arial"/>
        </w:rPr>
        <w:t xml:space="preserve">de garantie dat noch tot enige (bomen)kap, noch tot welke andere schade aan het groen/milieu </w:t>
      </w:r>
      <w:r w:rsidR="00EF1E88" w:rsidRPr="00FC59DA">
        <w:rPr>
          <w:rFonts w:cs="Arial"/>
        </w:rPr>
        <w:t xml:space="preserve">dan ook </w:t>
      </w:r>
      <w:r w:rsidRPr="00FC59DA">
        <w:rPr>
          <w:rFonts w:cs="Arial"/>
        </w:rPr>
        <w:t>wordt overgegaan, voordat juridisch onomstotelijk is bepaald dat de verlenging van de A15 door alle partijen</w:t>
      </w:r>
      <w:r w:rsidR="00EF1E88" w:rsidRPr="00FC59DA">
        <w:rPr>
          <w:rFonts w:cs="Arial"/>
        </w:rPr>
        <w:t>,</w:t>
      </w:r>
      <w:r w:rsidRPr="00FC59DA">
        <w:rPr>
          <w:rFonts w:cs="Arial"/>
        </w:rPr>
        <w:t xml:space="preserve"> zoals de Raad van State</w:t>
      </w:r>
      <w:r w:rsidR="00EF1E88" w:rsidRPr="00FC59DA">
        <w:rPr>
          <w:rFonts w:cs="Arial"/>
        </w:rPr>
        <w:t>,</w:t>
      </w:r>
      <w:r w:rsidRPr="00FC59DA">
        <w:rPr>
          <w:rFonts w:cs="Arial"/>
        </w:rPr>
        <w:t xml:space="preserve"> is goedgekeurd en is vastgesteld op welke datum de aanleg daadwerkelijk start. </w:t>
      </w:r>
      <w:r w:rsidR="00EF1E88" w:rsidRPr="00FC59DA">
        <w:rPr>
          <w:rFonts w:cs="Arial"/>
        </w:rPr>
        <w:t xml:space="preserve">Hoe zal de gemeente zich hiervoor inspannen? </w:t>
      </w:r>
    </w:p>
    <w:p w14:paraId="00A4ACD2" w14:textId="77777777" w:rsidR="002C6D4E" w:rsidRPr="000602C1" w:rsidRDefault="002C6D4E" w:rsidP="000602C1">
      <w:pPr>
        <w:pStyle w:val="Alineakop"/>
        <w:spacing w:after="0"/>
        <w:ind w:left="720"/>
        <w:rPr>
          <w:rFonts w:cs="Arial"/>
          <w:b w:val="0"/>
          <w:bCs/>
        </w:rPr>
      </w:pPr>
    </w:p>
    <w:p w14:paraId="0820D63C" w14:textId="12BF7918" w:rsidR="006F72DC" w:rsidRPr="000602C1" w:rsidRDefault="00791F81" w:rsidP="000602C1">
      <w:r w:rsidRPr="000602C1">
        <w:rPr>
          <w:rFonts w:cs="Arial"/>
        </w:rPr>
        <w:t>Lianne Duiven</w:t>
      </w:r>
      <w:r w:rsidR="006F72DC" w:rsidRPr="000602C1">
        <w:rPr>
          <w:rFonts w:cs="Arial"/>
        </w:rPr>
        <w:t xml:space="preserve">, </w:t>
      </w:r>
      <w:r w:rsidR="00C90D28" w:rsidRPr="000602C1">
        <w:rPr>
          <w:rFonts w:cs="Arial"/>
        </w:rPr>
        <w:t>GroenLinks</w:t>
      </w:r>
      <w:r w:rsidR="006F72DC" w:rsidRPr="000602C1">
        <w:t xml:space="preserve"> </w:t>
      </w:r>
    </w:p>
    <w:p w14:paraId="40166E04" w14:textId="77777777" w:rsidR="00B86198" w:rsidRPr="00385E05" w:rsidRDefault="00B86198" w:rsidP="000602C1">
      <w:r w:rsidRPr="000602C1">
        <w:br w:type="page"/>
      </w:r>
      <w:r w:rsidR="004B7B89" w:rsidRPr="00385E05">
        <w:rPr>
          <w:rFonts w:ascii="Arial Black" w:hAnsi="Arial Black"/>
          <w:noProof/>
          <w:sz w:val="28"/>
          <w:lang w:val="en-US"/>
        </w:rPr>
        <w:lastRenderedPageBreak/>
        <w:drawing>
          <wp:anchor distT="0" distB="0" distL="114300" distR="114300" simplePos="0" relativeHeight="251657728" behindDoc="1" locked="1" layoutInCell="1" allowOverlap="1" wp14:anchorId="5194C19E" wp14:editId="52D499AC">
            <wp:simplePos x="0" y="0"/>
            <wp:positionH relativeFrom="margin">
              <wp:posOffset>3608705</wp:posOffset>
            </wp:positionH>
            <wp:positionV relativeFrom="page">
              <wp:posOffset>574040</wp:posOffset>
            </wp:positionV>
            <wp:extent cx="2524125" cy="923925"/>
            <wp:effectExtent l="19050" t="0" r="9525" b="0"/>
            <wp:wrapTight wrapText="bothSides">
              <wp:wrapPolygon edited="0">
                <wp:start x="-163" y="0"/>
                <wp:lineTo x="-163" y="21377"/>
                <wp:lineTo x="21682" y="21377"/>
                <wp:lineTo x="21682" y="0"/>
                <wp:lineTo x="-163" y="0"/>
              </wp:wrapPolygon>
            </wp:wrapTight>
            <wp:docPr id="2" name="Afbeelding 2" descr="Lingewaardoutline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gewaardoutlinezw"/>
                    <pic:cNvPicPr>
                      <a:picLocks noChangeAspect="1" noChangeArrowheads="1"/>
                    </pic:cNvPicPr>
                  </pic:nvPicPr>
                  <pic:blipFill>
                    <a:blip r:embed="rId11" cstate="print"/>
                    <a:srcRect/>
                    <a:stretch>
                      <a:fillRect/>
                    </a:stretch>
                  </pic:blipFill>
                  <pic:spPr bwMode="auto">
                    <a:xfrm>
                      <a:off x="0" y="0"/>
                      <a:ext cx="2524125" cy="923925"/>
                    </a:xfrm>
                    <a:prstGeom prst="rect">
                      <a:avLst/>
                    </a:prstGeom>
                    <a:noFill/>
                    <a:ln w="9525">
                      <a:noFill/>
                      <a:miter lim="800000"/>
                      <a:headEnd/>
                      <a:tailEnd/>
                    </a:ln>
                  </pic:spPr>
                </pic:pic>
              </a:graphicData>
            </a:graphic>
          </wp:anchor>
        </w:drawing>
      </w:r>
      <w:r w:rsidRPr="00385E05">
        <w:rPr>
          <w:rFonts w:ascii="Arial Black" w:hAnsi="Arial Black"/>
          <w:sz w:val="28"/>
        </w:rPr>
        <w:br w:type="textWrapping" w:clear="all"/>
      </w:r>
    </w:p>
    <w:tbl>
      <w:tblPr>
        <w:tblpPr w:leftFromText="141" w:rightFromText="141" w:vertAnchor="text" w:tblpY="1"/>
        <w:tblOverlap w:val="neve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748"/>
      </w:tblGrid>
      <w:tr w:rsidR="00B86198" w:rsidRPr="00385E05" w14:paraId="60FBF29F" w14:textId="77777777">
        <w:tc>
          <w:tcPr>
            <w:tcW w:w="4748" w:type="dxa"/>
          </w:tcPr>
          <w:p w14:paraId="37876A0B" w14:textId="77777777" w:rsidR="00B86198" w:rsidRPr="00385E05" w:rsidRDefault="00B86198" w:rsidP="00FE718B">
            <w:pPr>
              <w:rPr>
                <w:rFonts w:ascii="Arial Black" w:hAnsi="Arial Black"/>
                <w:sz w:val="36"/>
                <w:szCs w:val="36"/>
              </w:rPr>
            </w:pPr>
            <w:r w:rsidRPr="00385E05">
              <w:rPr>
                <w:rFonts w:ascii="Arial Black" w:hAnsi="Arial Black"/>
                <w:sz w:val="36"/>
                <w:szCs w:val="36"/>
              </w:rPr>
              <w:t>beantwoording college</w:t>
            </w:r>
          </w:p>
        </w:tc>
      </w:tr>
    </w:tbl>
    <w:p w14:paraId="3C97BAAB" w14:textId="77777777" w:rsidR="00B86198" w:rsidRPr="00385E05" w:rsidRDefault="00B86198" w:rsidP="00B86198">
      <w:pPr>
        <w:rPr>
          <w:rFonts w:ascii="Arial Black" w:hAnsi="Arial Black"/>
          <w:sz w:val="28"/>
        </w:rPr>
      </w:pPr>
      <w:r w:rsidRPr="00385E05">
        <w:rPr>
          <w:rFonts w:ascii="Arial Black" w:hAnsi="Arial Black"/>
          <w:sz w:val="28"/>
        </w:rPr>
        <w:br w:type="textWrapping" w:clear="all"/>
      </w:r>
    </w:p>
    <w:p w14:paraId="23E10418" w14:textId="77777777" w:rsidR="00B86198" w:rsidRPr="00385E05" w:rsidRDefault="00B86198" w:rsidP="00B86198"/>
    <w:p w14:paraId="0A66DB9F" w14:textId="77777777" w:rsidR="00B86198" w:rsidRPr="00385E05" w:rsidRDefault="00B86198" w:rsidP="00B86198">
      <w:pPr>
        <w:sectPr w:rsidR="00B86198" w:rsidRPr="00385E05" w:rsidSect="00B86198">
          <w:footerReference w:type="even" r:id="rId12"/>
          <w:footerReference w:type="default" r:id="rId13"/>
          <w:type w:val="continuous"/>
          <w:pgSz w:w="11906" w:h="16838"/>
          <w:pgMar w:top="1276" w:right="851" w:bottom="567" w:left="1418" w:header="567" w:footer="567" w:gutter="0"/>
          <w:cols w:space="708"/>
        </w:sect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64"/>
        <w:gridCol w:w="6971"/>
      </w:tblGrid>
      <w:tr w:rsidR="00B86198" w:rsidRPr="00385E05" w14:paraId="48A6B6CA" w14:textId="77777777" w:rsidTr="00C70F5C">
        <w:trPr>
          <w:trHeight w:val="280"/>
        </w:trPr>
        <w:tc>
          <w:tcPr>
            <w:tcW w:w="2764" w:type="dxa"/>
          </w:tcPr>
          <w:p w14:paraId="27042081" w14:textId="77777777" w:rsidR="00B86198" w:rsidRPr="00385E05" w:rsidRDefault="00B86198" w:rsidP="00C70F5C">
            <w:pPr>
              <w:tabs>
                <w:tab w:val="left" w:pos="993"/>
                <w:tab w:val="right" w:pos="2552"/>
              </w:tabs>
            </w:pPr>
            <w:r w:rsidRPr="00385E05">
              <w:t>beantwoording vóór</w:t>
            </w:r>
            <w:r w:rsidRPr="00385E05">
              <w:tab/>
              <w:t>:</w:t>
            </w:r>
          </w:p>
        </w:tc>
        <w:tc>
          <w:tcPr>
            <w:tcW w:w="6971" w:type="dxa"/>
          </w:tcPr>
          <w:p w14:paraId="645FC21D" w14:textId="77777777" w:rsidR="00B86198" w:rsidRPr="00385E05" w:rsidRDefault="008D6826" w:rsidP="00CF3411">
            <w:pPr>
              <w:tabs>
                <w:tab w:val="right" w:pos="6876"/>
              </w:tabs>
            </w:pPr>
            <w:r w:rsidRPr="00385E05">
              <w:t xml:space="preserve"> </w:t>
            </w:r>
            <w:r w:rsidR="00CF3411" w:rsidRPr="00385E05">
              <w:tab/>
            </w:r>
            <w:r w:rsidRPr="00385E05">
              <w:rPr>
                <w:sz w:val="16"/>
                <w:szCs w:val="16"/>
              </w:rPr>
              <w:t>(in te vullen door de griffie)</w:t>
            </w:r>
          </w:p>
        </w:tc>
      </w:tr>
      <w:tr w:rsidR="00B86198" w:rsidRPr="00385E05" w14:paraId="55A925A9" w14:textId="77777777" w:rsidTr="00C70F5C">
        <w:trPr>
          <w:trHeight w:val="280"/>
        </w:trPr>
        <w:tc>
          <w:tcPr>
            <w:tcW w:w="2764" w:type="dxa"/>
          </w:tcPr>
          <w:p w14:paraId="3EBF3E92" w14:textId="77777777" w:rsidR="00B86198" w:rsidRPr="00385E05" w:rsidRDefault="00B86198" w:rsidP="00C70F5C">
            <w:pPr>
              <w:tabs>
                <w:tab w:val="left" w:pos="993"/>
                <w:tab w:val="right" w:pos="2552"/>
              </w:tabs>
            </w:pPr>
            <w:r w:rsidRPr="00385E05">
              <w:t>behandelend ambtenaar</w:t>
            </w:r>
            <w:r w:rsidRPr="00385E05">
              <w:tab/>
              <w:t>:</w:t>
            </w:r>
          </w:p>
        </w:tc>
        <w:tc>
          <w:tcPr>
            <w:tcW w:w="6971" w:type="dxa"/>
          </w:tcPr>
          <w:p w14:paraId="49D0430D" w14:textId="77777777" w:rsidR="00B86198" w:rsidRPr="00385E05" w:rsidRDefault="00B86198" w:rsidP="00B86198">
            <w:r w:rsidRPr="00385E05">
              <w:t xml:space="preserve"> </w:t>
            </w:r>
          </w:p>
        </w:tc>
      </w:tr>
      <w:tr w:rsidR="00C70F5C" w:rsidRPr="00385E05" w14:paraId="124C3318" w14:textId="77777777" w:rsidTr="00C70F5C">
        <w:trPr>
          <w:trHeight w:val="280"/>
        </w:trPr>
        <w:tc>
          <w:tcPr>
            <w:tcW w:w="2764" w:type="dxa"/>
          </w:tcPr>
          <w:p w14:paraId="5516995D" w14:textId="77777777" w:rsidR="00C70F5C" w:rsidRPr="00385E05" w:rsidRDefault="00EA457F" w:rsidP="00C70F5C">
            <w:pPr>
              <w:tabs>
                <w:tab w:val="left" w:pos="993"/>
                <w:tab w:val="right" w:pos="2552"/>
              </w:tabs>
            </w:pPr>
            <w:r w:rsidRPr="00385E05">
              <w:t>zaaknummer</w:t>
            </w:r>
            <w:r w:rsidR="00C70F5C" w:rsidRPr="00385E05">
              <w:tab/>
              <w:t>:</w:t>
            </w:r>
          </w:p>
        </w:tc>
        <w:tc>
          <w:tcPr>
            <w:tcW w:w="6971" w:type="dxa"/>
          </w:tcPr>
          <w:p w14:paraId="5F065DE0" w14:textId="77777777" w:rsidR="00C70F5C" w:rsidRPr="00385E05" w:rsidRDefault="00C70F5C" w:rsidP="00B86198"/>
        </w:tc>
      </w:tr>
      <w:tr w:rsidR="00B86198" w:rsidRPr="00385E05" w14:paraId="265185A2" w14:textId="77777777" w:rsidTr="00C70F5C">
        <w:trPr>
          <w:trHeight w:val="280"/>
        </w:trPr>
        <w:tc>
          <w:tcPr>
            <w:tcW w:w="2764" w:type="dxa"/>
          </w:tcPr>
          <w:p w14:paraId="1050D598" w14:textId="77777777" w:rsidR="00B86198" w:rsidRPr="00385E05" w:rsidRDefault="00B86198" w:rsidP="00C70F5C">
            <w:pPr>
              <w:tabs>
                <w:tab w:val="left" w:pos="993"/>
                <w:tab w:val="right" w:pos="2552"/>
              </w:tabs>
            </w:pPr>
            <w:r w:rsidRPr="00385E05">
              <w:t>onderwerp</w:t>
            </w:r>
            <w:r w:rsidRPr="00385E05">
              <w:tab/>
            </w:r>
            <w:r w:rsidRPr="00385E05">
              <w:tab/>
              <w:t>:</w:t>
            </w:r>
          </w:p>
        </w:tc>
        <w:tc>
          <w:tcPr>
            <w:tcW w:w="6971" w:type="dxa"/>
          </w:tcPr>
          <w:p w14:paraId="081EF2B4" w14:textId="77777777" w:rsidR="00B86198" w:rsidRPr="00385E05" w:rsidRDefault="00B86198" w:rsidP="00B86198">
            <w:r w:rsidRPr="00385E05">
              <w:t xml:space="preserve"> </w:t>
            </w:r>
          </w:p>
        </w:tc>
      </w:tr>
      <w:tr w:rsidR="008D6826" w:rsidRPr="00385E05" w14:paraId="1E0C8F4D" w14:textId="77777777" w:rsidTr="00C70F5C">
        <w:trPr>
          <w:trHeight w:val="280"/>
        </w:trPr>
        <w:tc>
          <w:tcPr>
            <w:tcW w:w="2764" w:type="dxa"/>
          </w:tcPr>
          <w:p w14:paraId="20807211" w14:textId="77777777" w:rsidR="008D6826" w:rsidRPr="00385E05" w:rsidRDefault="008D6826" w:rsidP="00C70F5C">
            <w:pPr>
              <w:tabs>
                <w:tab w:val="left" w:pos="993"/>
                <w:tab w:val="right" w:pos="2552"/>
              </w:tabs>
            </w:pPr>
            <w:r w:rsidRPr="00385E05">
              <w:t>datum beantwoording</w:t>
            </w:r>
            <w:r w:rsidRPr="00385E05">
              <w:tab/>
              <w:t>:</w:t>
            </w:r>
          </w:p>
        </w:tc>
        <w:tc>
          <w:tcPr>
            <w:tcW w:w="6971" w:type="dxa"/>
          </w:tcPr>
          <w:p w14:paraId="7AA4C453" w14:textId="77777777" w:rsidR="008D6826" w:rsidRPr="00385E05" w:rsidRDefault="008D6826" w:rsidP="00B86198">
            <w:r w:rsidRPr="00385E05">
              <w:t xml:space="preserve"> </w:t>
            </w:r>
          </w:p>
        </w:tc>
      </w:tr>
      <w:tr w:rsidR="00964D51" w:rsidRPr="00385E05" w14:paraId="459D542E" w14:textId="77777777" w:rsidTr="00C70F5C">
        <w:trPr>
          <w:trHeight w:val="280"/>
        </w:trPr>
        <w:tc>
          <w:tcPr>
            <w:tcW w:w="2764" w:type="dxa"/>
          </w:tcPr>
          <w:p w14:paraId="62E24D38" w14:textId="77777777" w:rsidR="00964D51" w:rsidRPr="00385E05" w:rsidRDefault="00964D51" w:rsidP="00C70F5C">
            <w:pPr>
              <w:tabs>
                <w:tab w:val="left" w:pos="993"/>
                <w:tab w:val="right" w:pos="2552"/>
              </w:tabs>
            </w:pPr>
            <w:r w:rsidRPr="00385E05">
              <w:t>bijlagen</w:t>
            </w:r>
            <w:r w:rsidRPr="00385E05">
              <w:tab/>
            </w:r>
            <w:r w:rsidRPr="00385E05">
              <w:tab/>
              <w:t>:</w:t>
            </w:r>
          </w:p>
        </w:tc>
        <w:tc>
          <w:tcPr>
            <w:tcW w:w="6971" w:type="dxa"/>
          </w:tcPr>
          <w:p w14:paraId="1EB94BCA" w14:textId="77777777" w:rsidR="00964D51" w:rsidRPr="00385E05" w:rsidRDefault="00964D51" w:rsidP="00CF3411">
            <w:pPr>
              <w:tabs>
                <w:tab w:val="right" w:pos="6876"/>
              </w:tabs>
            </w:pPr>
          </w:p>
        </w:tc>
      </w:tr>
      <w:tr w:rsidR="00B86198" w:rsidRPr="00385E05" w14:paraId="3EE59F8B" w14:textId="77777777" w:rsidTr="00C70F5C">
        <w:trPr>
          <w:trHeight w:val="280"/>
        </w:trPr>
        <w:tc>
          <w:tcPr>
            <w:tcW w:w="2764" w:type="dxa"/>
          </w:tcPr>
          <w:p w14:paraId="3FB353B5" w14:textId="77777777" w:rsidR="00B86198" w:rsidRPr="00385E05" w:rsidRDefault="00B86198" w:rsidP="00C70F5C">
            <w:pPr>
              <w:tabs>
                <w:tab w:val="left" w:pos="993"/>
                <w:tab w:val="right" w:pos="2552"/>
              </w:tabs>
            </w:pPr>
            <w:r w:rsidRPr="00385E05">
              <w:t>verzenddatum</w:t>
            </w:r>
            <w:r w:rsidRPr="00385E05">
              <w:tab/>
              <w:t>:</w:t>
            </w:r>
          </w:p>
        </w:tc>
        <w:tc>
          <w:tcPr>
            <w:tcW w:w="6971" w:type="dxa"/>
          </w:tcPr>
          <w:p w14:paraId="5D9F2F47" w14:textId="77777777" w:rsidR="00B86198" w:rsidRPr="00385E05" w:rsidRDefault="00B86198" w:rsidP="00CF3411">
            <w:pPr>
              <w:tabs>
                <w:tab w:val="right" w:pos="6876"/>
              </w:tabs>
              <w:rPr>
                <w:sz w:val="16"/>
                <w:szCs w:val="16"/>
              </w:rPr>
            </w:pPr>
            <w:r w:rsidRPr="00385E05">
              <w:t xml:space="preserve"> </w:t>
            </w:r>
            <w:r w:rsidR="00CF3411" w:rsidRPr="00385E05">
              <w:tab/>
            </w:r>
            <w:r w:rsidRPr="00385E05">
              <w:rPr>
                <w:sz w:val="16"/>
                <w:szCs w:val="16"/>
              </w:rPr>
              <w:t>(in te vullen door de griffie)</w:t>
            </w:r>
          </w:p>
        </w:tc>
      </w:tr>
    </w:tbl>
    <w:p w14:paraId="0A266ECB" w14:textId="77777777" w:rsidR="00B86198" w:rsidRPr="00385E05" w:rsidRDefault="00B86198" w:rsidP="00B86198">
      <w:r w:rsidRPr="00385E05">
        <w:t xml:space="preserve"> </w:t>
      </w:r>
    </w:p>
    <w:p w14:paraId="7F75064F" w14:textId="77777777" w:rsidR="003F0DDA" w:rsidRPr="00385E05" w:rsidRDefault="003F0DDA" w:rsidP="003F0DDA">
      <w:pPr>
        <w:rPr>
          <w:sz w:val="16"/>
          <w:szCs w:val="16"/>
        </w:rPr>
      </w:pPr>
      <w:r w:rsidRPr="00385E05">
        <w:t>(*</w:t>
      </w:r>
      <w:r w:rsidRPr="00385E05">
        <w:rPr>
          <w:sz w:val="16"/>
          <w:szCs w:val="16"/>
        </w:rPr>
        <w:t>: weghalen hetgeen niet van toepassing is)</w:t>
      </w:r>
    </w:p>
    <w:p w14:paraId="477FF71D" w14:textId="77777777" w:rsidR="00B86198" w:rsidRPr="00385E05" w:rsidRDefault="00B86198" w:rsidP="00B86198"/>
    <w:p w14:paraId="1337FB77" w14:textId="77777777" w:rsidR="00B86198" w:rsidRPr="00385E05" w:rsidRDefault="00FA7E58" w:rsidP="00B86198">
      <w:pPr>
        <w:pStyle w:val="Alineakop"/>
        <w:spacing w:after="0"/>
        <w:rPr>
          <w:b w:val="0"/>
        </w:rPr>
      </w:pPr>
      <w:r w:rsidRPr="00385E05">
        <w:rPr>
          <w:b w:val="0"/>
        </w:rPr>
        <w:t>Naar aanleiding van bovenstaande vragen treft u onderstaand het antwoord van het college/ de burgemeester</w:t>
      </w:r>
      <w:r w:rsidR="003B4789" w:rsidRPr="00385E05">
        <w:rPr>
          <w:b w:val="0"/>
        </w:rPr>
        <w:t>*</w:t>
      </w:r>
      <w:r w:rsidRPr="00385E05">
        <w:rPr>
          <w:b w:val="0"/>
        </w:rPr>
        <w:t xml:space="preserve"> aan.</w:t>
      </w:r>
    </w:p>
    <w:p w14:paraId="65B6B53B" w14:textId="77777777" w:rsidR="00B86198" w:rsidRPr="00385E05" w:rsidRDefault="00B86198" w:rsidP="00B86198"/>
    <w:p w14:paraId="2D5390B2" w14:textId="77777777" w:rsidR="00B86198" w:rsidRPr="00385E05" w:rsidRDefault="00FA7E58" w:rsidP="00B86198">
      <w:pPr>
        <w:pStyle w:val="Alineakop"/>
        <w:spacing w:after="0"/>
      </w:pPr>
      <w:r w:rsidRPr="00385E05">
        <w:t>In</w:t>
      </w:r>
      <w:r w:rsidR="00B86198" w:rsidRPr="00385E05">
        <w:t>leiding/ toelichting:</w:t>
      </w:r>
    </w:p>
    <w:p w14:paraId="79E2C498" w14:textId="77777777" w:rsidR="00B86198" w:rsidRPr="00385E05" w:rsidRDefault="00B86198" w:rsidP="00B86198">
      <w:pPr>
        <w:pStyle w:val="Alineakop"/>
        <w:spacing w:after="0"/>
        <w:rPr>
          <w:b w:val="0"/>
        </w:rPr>
      </w:pPr>
    </w:p>
    <w:p w14:paraId="0B9CE373" w14:textId="77777777" w:rsidR="00B86198" w:rsidRPr="00385E05" w:rsidRDefault="00B86198" w:rsidP="00B86198">
      <w:pPr>
        <w:pStyle w:val="Alineakop"/>
        <w:spacing w:after="0"/>
        <w:rPr>
          <w:b w:val="0"/>
        </w:rPr>
      </w:pPr>
    </w:p>
    <w:p w14:paraId="1CCE595E" w14:textId="77777777" w:rsidR="00B86198" w:rsidRPr="00385E05" w:rsidRDefault="00FA7E58" w:rsidP="00B86198">
      <w:pPr>
        <w:pStyle w:val="Alineakop"/>
        <w:spacing w:after="0"/>
      </w:pPr>
      <w:r w:rsidRPr="00385E05">
        <w:t>Antwoorden</w:t>
      </w:r>
      <w:r w:rsidR="00B86198" w:rsidRPr="00385E05">
        <w:t>:</w:t>
      </w:r>
    </w:p>
    <w:p w14:paraId="33473388" w14:textId="77777777" w:rsidR="00B86198" w:rsidRPr="00385E05" w:rsidRDefault="00B86198" w:rsidP="00B86198">
      <w:pPr>
        <w:pStyle w:val="Alineakop"/>
        <w:spacing w:after="0"/>
        <w:ind w:left="284" w:hanging="284"/>
        <w:rPr>
          <w:b w:val="0"/>
        </w:rPr>
      </w:pPr>
      <w:r w:rsidRPr="00385E05">
        <w:rPr>
          <w:b w:val="0"/>
        </w:rPr>
        <w:t>1.</w:t>
      </w:r>
      <w:r w:rsidRPr="00385E05">
        <w:rPr>
          <w:b w:val="0"/>
        </w:rPr>
        <w:tab/>
        <w:t xml:space="preserve">  </w:t>
      </w:r>
    </w:p>
    <w:p w14:paraId="4D90ADB7" w14:textId="77777777" w:rsidR="00B86198" w:rsidRPr="00385E05" w:rsidRDefault="00B86198" w:rsidP="00B86198">
      <w:pPr>
        <w:pStyle w:val="Alineakop"/>
        <w:spacing w:after="0"/>
        <w:ind w:left="284" w:hanging="284"/>
        <w:rPr>
          <w:b w:val="0"/>
        </w:rPr>
      </w:pPr>
      <w:r w:rsidRPr="00385E05">
        <w:rPr>
          <w:b w:val="0"/>
        </w:rPr>
        <w:t>2.</w:t>
      </w:r>
      <w:r w:rsidRPr="00385E05">
        <w:rPr>
          <w:b w:val="0"/>
        </w:rPr>
        <w:tab/>
      </w:r>
    </w:p>
    <w:p w14:paraId="42651FFE" w14:textId="77777777" w:rsidR="00B86198" w:rsidRPr="00385E05" w:rsidRDefault="00B86198" w:rsidP="00B86198">
      <w:pPr>
        <w:pStyle w:val="Alineakop"/>
        <w:spacing w:after="0"/>
        <w:rPr>
          <w:b w:val="0"/>
        </w:rPr>
      </w:pPr>
      <w:r w:rsidRPr="00385E05">
        <w:rPr>
          <w:b w:val="0"/>
        </w:rPr>
        <w:tab/>
      </w:r>
    </w:p>
    <w:p w14:paraId="3C893D4C" w14:textId="77777777" w:rsidR="00B86198" w:rsidRPr="00385E05" w:rsidRDefault="00B86198" w:rsidP="00B86198">
      <w:pPr>
        <w:pStyle w:val="Alineakop"/>
        <w:spacing w:after="0"/>
        <w:rPr>
          <w:b w:val="0"/>
        </w:rPr>
      </w:pPr>
    </w:p>
    <w:p w14:paraId="78016745" w14:textId="77777777" w:rsidR="00B86198" w:rsidRPr="00385E05" w:rsidRDefault="00B86198" w:rsidP="00B86198">
      <w:pPr>
        <w:pStyle w:val="Alineakop"/>
        <w:spacing w:after="0"/>
        <w:rPr>
          <w:b w:val="0"/>
        </w:rPr>
      </w:pPr>
    </w:p>
    <w:p w14:paraId="68E3BA06" w14:textId="77777777" w:rsidR="00B86198" w:rsidRPr="00385E05" w:rsidRDefault="00FA7E58" w:rsidP="00B86198">
      <w:pPr>
        <w:pStyle w:val="Alineakop"/>
        <w:spacing w:after="0"/>
        <w:rPr>
          <w:b w:val="0"/>
        </w:rPr>
      </w:pPr>
      <w:r w:rsidRPr="00385E05">
        <w:rPr>
          <w:b w:val="0"/>
        </w:rPr>
        <w:t>burgemeester en wethouders</w:t>
      </w:r>
      <w:r w:rsidR="003F0DDA" w:rsidRPr="00385E05">
        <w:rPr>
          <w:b w:val="0"/>
        </w:rPr>
        <w:t xml:space="preserve"> van Lingewaard</w:t>
      </w:r>
      <w:r w:rsidRPr="00385E05">
        <w:rPr>
          <w:b w:val="0"/>
        </w:rPr>
        <w:t>,</w:t>
      </w:r>
    </w:p>
    <w:p w14:paraId="0364710B" w14:textId="77777777" w:rsidR="00FA7E58" w:rsidRPr="00385E05" w:rsidRDefault="00FA7E58" w:rsidP="00B86198">
      <w:pPr>
        <w:pStyle w:val="Alineakop"/>
        <w:spacing w:after="0"/>
        <w:rPr>
          <w:b w:val="0"/>
        </w:rPr>
      </w:pPr>
      <w:r w:rsidRPr="00385E05">
        <w:rPr>
          <w:b w:val="0"/>
        </w:rPr>
        <w:t>de secretaris,</w:t>
      </w:r>
      <w:r w:rsidRPr="00385E05">
        <w:rPr>
          <w:b w:val="0"/>
        </w:rPr>
        <w:tab/>
      </w:r>
      <w:r w:rsidR="00FE1DEE" w:rsidRPr="00385E05">
        <w:rPr>
          <w:b w:val="0"/>
        </w:rPr>
        <w:tab/>
      </w:r>
      <w:r w:rsidRPr="00385E05">
        <w:rPr>
          <w:b w:val="0"/>
        </w:rPr>
        <w:tab/>
      </w:r>
      <w:r w:rsidR="00020B76" w:rsidRPr="00385E05">
        <w:rPr>
          <w:b w:val="0"/>
        </w:rPr>
        <w:t xml:space="preserve">        </w:t>
      </w:r>
      <w:r w:rsidRPr="00385E05">
        <w:rPr>
          <w:b w:val="0"/>
        </w:rPr>
        <w:t>de burgemeester,</w:t>
      </w:r>
    </w:p>
    <w:p w14:paraId="3F5165F3" w14:textId="77777777" w:rsidR="00FA7E58" w:rsidRPr="00385E05" w:rsidRDefault="00FA7E58" w:rsidP="00B86198">
      <w:pPr>
        <w:pStyle w:val="Alineakop"/>
        <w:spacing w:after="0"/>
        <w:rPr>
          <w:b w:val="0"/>
        </w:rPr>
      </w:pPr>
    </w:p>
    <w:p w14:paraId="30C0E289" w14:textId="77777777" w:rsidR="00A37361" w:rsidRPr="00385E05" w:rsidRDefault="00A37361" w:rsidP="00B86198">
      <w:pPr>
        <w:pStyle w:val="Alineakop"/>
        <w:spacing w:after="0"/>
        <w:rPr>
          <w:b w:val="0"/>
        </w:rPr>
      </w:pPr>
    </w:p>
    <w:p w14:paraId="72BF71A4" w14:textId="77777777" w:rsidR="00E3204C" w:rsidRPr="00385E05" w:rsidRDefault="00E3204C" w:rsidP="00B86198">
      <w:pPr>
        <w:pStyle w:val="Alineakop"/>
        <w:spacing w:after="0"/>
        <w:rPr>
          <w:b w:val="0"/>
        </w:rPr>
      </w:pPr>
    </w:p>
    <w:p w14:paraId="3577928C" w14:textId="5A90A0EC" w:rsidR="00FA7E58" w:rsidRPr="00385E05" w:rsidRDefault="00FE1DEE" w:rsidP="00B86198">
      <w:pPr>
        <w:pStyle w:val="Alineakop"/>
        <w:spacing w:after="0"/>
        <w:rPr>
          <w:b w:val="0"/>
        </w:rPr>
      </w:pPr>
      <w:r w:rsidRPr="00385E05">
        <w:rPr>
          <w:b w:val="0"/>
        </w:rPr>
        <w:t>drs. J. Wijnia</w:t>
      </w:r>
      <w:r w:rsidR="00020B76" w:rsidRPr="00385E05">
        <w:rPr>
          <w:b w:val="0"/>
        </w:rPr>
        <w:tab/>
      </w:r>
      <w:r w:rsidR="00FA7E58" w:rsidRPr="00385E05">
        <w:rPr>
          <w:b w:val="0"/>
        </w:rPr>
        <w:tab/>
      </w:r>
      <w:r w:rsidR="00B1694C" w:rsidRPr="009A27FF">
        <w:rPr>
          <w:b w:val="0"/>
        </w:rPr>
        <w:t xml:space="preserve">                    </w:t>
      </w:r>
      <w:r w:rsidR="009A27FF" w:rsidRPr="009A27FF">
        <w:rPr>
          <w:b w:val="0"/>
        </w:rPr>
        <w:t xml:space="preserve"> J. Meijers</w:t>
      </w:r>
    </w:p>
    <w:p w14:paraId="473DC2FA" w14:textId="77777777" w:rsidR="00CA0647" w:rsidRPr="00385E05" w:rsidRDefault="00CA0647"/>
    <w:p w14:paraId="276DBA8D" w14:textId="77777777" w:rsidR="00FA7E58" w:rsidRPr="00385E05" w:rsidRDefault="00FA7E58"/>
    <w:p w14:paraId="379A82DF" w14:textId="77777777" w:rsidR="00FA7E58" w:rsidRPr="00385E05" w:rsidRDefault="00FA7E58"/>
    <w:p w14:paraId="3D9B8213" w14:textId="77777777" w:rsidR="00FA7E58" w:rsidRPr="00385E05" w:rsidRDefault="00FA7E58"/>
    <w:p w14:paraId="11D9DD4F" w14:textId="77777777" w:rsidR="00FA7E58" w:rsidRPr="00385E05" w:rsidRDefault="00FA7E58"/>
    <w:p w14:paraId="6E0BE155" w14:textId="77777777" w:rsidR="008D6826" w:rsidRPr="00385E05" w:rsidRDefault="00FA7E58">
      <w:r w:rsidRPr="00385E05">
        <w:t xml:space="preserve">De tijdsbesteding in financiële zin verbonden aan de behandeling en beantwoording van bovenstaande </w:t>
      </w:r>
    </w:p>
    <w:p w14:paraId="58D07E93" w14:textId="77777777" w:rsidR="00FA7E58" w:rsidRPr="00385E05" w:rsidRDefault="00FA7E58">
      <w:r w:rsidRPr="00385E05">
        <w:t xml:space="preserve">art. </w:t>
      </w:r>
      <w:r w:rsidR="00D575D7" w:rsidRPr="00385E05">
        <w:t>18</w:t>
      </w:r>
      <w:r w:rsidRPr="00385E05">
        <w:t xml:space="preserve"> </w:t>
      </w:r>
      <w:r w:rsidR="003F0DDA" w:rsidRPr="00385E05">
        <w:t>rvo</w:t>
      </w:r>
      <w:r w:rsidRPr="00385E05">
        <w:t xml:space="preserve">-vragen door de behandelend ambtenaar bedroeg: ….. uur x € </w:t>
      </w:r>
      <w:r w:rsidR="00634084" w:rsidRPr="00385E05">
        <w:t>95,--</w:t>
      </w:r>
      <w:r w:rsidRPr="00385E05">
        <w:t xml:space="preserve"> (uurtarief) = € ….. .</w:t>
      </w:r>
    </w:p>
    <w:sectPr w:rsidR="00FA7E58" w:rsidRPr="00385E05" w:rsidSect="00310B7E">
      <w:type w:val="continuous"/>
      <w:pgSz w:w="11906" w:h="16838" w:code="9"/>
      <w:pgMar w:top="1418" w:right="851" w:bottom="567" w:left="1418"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99859" w14:textId="77777777" w:rsidR="00137BE2" w:rsidRDefault="00137BE2">
      <w:r>
        <w:separator/>
      </w:r>
    </w:p>
  </w:endnote>
  <w:endnote w:type="continuationSeparator" w:id="0">
    <w:p w14:paraId="6D9A4BB0" w14:textId="77777777" w:rsidR="00137BE2" w:rsidRDefault="00137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D4F23" w14:textId="77777777" w:rsidR="00CC57AB" w:rsidRDefault="00CC57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411DF43" w14:textId="77777777" w:rsidR="00CC57AB" w:rsidRDefault="00CC57AB">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3BE5A" w14:textId="77777777" w:rsidR="00CC57AB" w:rsidRDefault="00CC57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95F15">
      <w:rPr>
        <w:rStyle w:val="Paginanummer"/>
        <w:noProof/>
      </w:rPr>
      <w:t>1</w:t>
    </w:r>
    <w:r>
      <w:rPr>
        <w:rStyle w:val="Paginanummer"/>
      </w:rPr>
      <w:fldChar w:fldCharType="end"/>
    </w:r>
  </w:p>
  <w:p w14:paraId="6F8A5E7B" w14:textId="77777777" w:rsidR="00CC57AB" w:rsidRDefault="00CC57AB">
    <w:pPr>
      <w:pStyle w:val="Voetteks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61A98" w14:textId="77777777" w:rsidR="00CC57AB" w:rsidRDefault="00CC57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2D7378D" w14:textId="77777777" w:rsidR="00CC57AB" w:rsidRDefault="00CC57AB">
    <w:pPr>
      <w:pStyle w:val="Voettekst"/>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EC725" w14:textId="77777777" w:rsidR="00CC57AB" w:rsidRDefault="00CC57AB">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2</w:t>
    </w:r>
    <w:r>
      <w:rPr>
        <w:rStyle w:val="Paginanummer"/>
      </w:rPr>
      <w:fldChar w:fldCharType="end"/>
    </w:r>
  </w:p>
  <w:p w14:paraId="175AB96D" w14:textId="77777777" w:rsidR="00CC57AB" w:rsidRDefault="00CC57AB">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C861F7" w14:textId="77777777" w:rsidR="00137BE2" w:rsidRDefault="00137BE2">
      <w:r>
        <w:separator/>
      </w:r>
    </w:p>
  </w:footnote>
  <w:footnote w:type="continuationSeparator" w:id="0">
    <w:p w14:paraId="40A891A5" w14:textId="77777777" w:rsidR="00137BE2" w:rsidRDefault="00137B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2AD8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7385E"/>
    <w:multiLevelType w:val="hybridMultilevel"/>
    <w:tmpl w:val="36689C5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2314E1E"/>
    <w:multiLevelType w:val="singleLevel"/>
    <w:tmpl w:val="1518B9DA"/>
    <w:lvl w:ilvl="0">
      <w:start w:val="1"/>
      <w:numFmt w:val="lowerLetter"/>
      <w:lvlText w:val="%1."/>
      <w:lvlJc w:val="left"/>
      <w:pPr>
        <w:tabs>
          <w:tab w:val="num" w:pos="360"/>
        </w:tabs>
        <w:ind w:left="360" w:hanging="360"/>
      </w:pPr>
      <w:rPr>
        <w:rFonts w:hint="default"/>
      </w:rPr>
    </w:lvl>
  </w:abstractNum>
  <w:abstractNum w:abstractNumId="3" w15:restartNumberingAfterBreak="0">
    <w:nsid w:val="032E200E"/>
    <w:multiLevelType w:val="hybridMultilevel"/>
    <w:tmpl w:val="0B342EDA"/>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64B20DE"/>
    <w:multiLevelType w:val="hybridMultilevel"/>
    <w:tmpl w:val="140EB7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CBB0212"/>
    <w:multiLevelType w:val="hybridMultilevel"/>
    <w:tmpl w:val="91169BC6"/>
    <w:lvl w:ilvl="0" w:tplc="8D1E1C4C">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0FD62B6F"/>
    <w:multiLevelType w:val="hybridMultilevel"/>
    <w:tmpl w:val="C6C8793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88B4ECB"/>
    <w:multiLevelType w:val="multilevel"/>
    <w:tmpl w:val="FEE8B1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1A027A9A"/>
    <w:multiLevelType w:val="hybridMultilevel"/>
    <w:tmpl w:val="814259C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DF7011"/>
    <w:multiLevelType w:val="hybridMultilevel"/>
    <w:tmpl w:val="187C91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B3B148E"/>
    <w:multiLevelType w:val="hybridMultilevel"/>
    <w:tmpl w:val="9E2466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001816"/>
    <w:multiLevelType w:val="hybridMultilevel"/>
    <w:tmpl w:val="E20EB3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3886F01"/>
    <w:multiLevelType w:val="hybridMultilevel"/>
    <w:tmpl w:val="A8DEE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1F7E39"/>
    <w:multiLevelType w:val="hybridMultilevel"/>
    <w:tmpl w:val="B2AE55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52BC4F22"/>
    <w:multiLevelType w:val="hybridMultilevel"/>
    <w:tmpl w:val="B2B66D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8142F9D"/>
    <w:multiLevelType w:val="hybridMultilevel"/>
    <w:tmpl w:val="3D2AE296"/>
    <w:lvl w:ilvl="0" w:tplc="9384C0D6">
      <w:numFmt w:val="bullet"/>
      <w:lvlText w:val="-"/>
      <w:lvlJc w:val="left"/>
      <w:pPr>
        <w:ind w:left="720" w:hanging="360"/>
      </w:pPr>
      <w:rPr>
        <w:rFonts w:ascii="Arial" w:eastAsia="Times New Roman" w:hAnsi="Arial" w:cs="Arial" w:hint="default"/>
        <w:color w:val="FF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D2769E2"/>
    <w:multiLevelType w:val="hybridMultilevel"/>
    <w:tmpl w:val="46DA93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8D15618"/>
    <w:multiLevelType w:val="hybridMultilevel"/>
    <w:tmpl w:val="5094D75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6DB756DF"/>
    <w:multiLevelType w:val="hybridMultilevel"/>
    <w:tmpl w:val="EE8C05F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703F611D"/>
    <w:multiLevelType w:val="hybridMultilevel"/>
    <w:tmpl w:val="78C477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0"/>
  </w:num>
  <w:num w:numId="4">
    <w:abstractNumId w:val="13"/>
  </w:num>
  <w:num w:numId="5">
    <w:abstractNumId w:val="1"/>
  </w:num>
  <w:num w:numId="6">
    <w:abstractNumId w:val="15"/>
  </w:num>
  <w:num w:numId="7">
    <w:abstractNumId w:val="3"/>
  </w:num>
  <w:num w:numId="8">
    <w:abstractNumId w:val="12"/>
  </w:num>
  <w:num w:numId="9">
    <w:abstractNumId w:val="19"/>
  </w:num>
  <w:num w:numId="10">
    <w:abstractNumId w:val="6"/>
  </w:num>
  <w:num w:numId="11">
    <w:abstractNumId w:val="4"/>
  </w:num>
  <w:num w:numId="12">
    <w:abstractNumId w:val="18"/>
  </w:num>
  <w:num w:numId="13">
    <w:abstractNumId w:val="11"/>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5"/>
  </w:num>
  <w:num w:numId="17">
    <w:abstractNumId w:val="17"/>
  </w:num>
  <w:num w:numId="18">
    <w:abstractNumId w:val="14"/>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584"/>
    <w:rsid w:val="00020B76"/>
    <w:rsid w:val="00035AE8"/>
    <w:rsid w:val="000479CF"/>
    <w:rsid w:val="000524B8"/>
    <w:rsid w:val="000530F8"/>
    <w:rsid w:val="0005700D"/>
    <w:rsid w:val="000602C1"/>
    <w:rsid w:val="000608BD"/>
    <w:rsid w:val="0006303F"/>
    <w:rsid w:val="0007297E"/>
    <w:rsid w:val="00082160"/>
    <w:rsid w:val="0009379B"/>
    <w:rsid w:val="000A7D5A"/>
    <w:rsid w:val="000B304D"/>
    <w:rsid w:val="000B7FB1"/>
    <w:rsid w:val="000C1CF0"/>
    <w:rsid w:val="000E46CB"/>
    <w:rsid w:val="000F3EDF"/>
    <w:rsid w:val="000F61F2"/>
    <w:rsid w:val="001029CA"/>
    <w:rsid w:val="00114B98"/>
    <w:rsid w:val="00116BE5"/>
    <w:rsid w:val="00135E18"/>
    <w:rsid w:val="00137BE2"/>
    <w:rsid w:val="00157B85"/>
    <w:rsid w:val="00171781"/>
    <w:rsid w:val="00191E07"/>
    <w:rsid w:val="001A4907"/>
    <w:rsid w:val="00205680"/>
    <w:rsid w:val="00207F51"/>
    <w:rsid w:val="002104A2"/>
    <w:rsid w:val="002218AB"/>
    <w:rsid w:val="00235F16"/>
    <w:rsid w:val="002414E5"/>
    <w:rsid w:val="00241E1E"/>
    <w:rsid w:val="0026629E"/>
    <w:rsid w:val="002668CA"/>
    <w:rsid w:val="0027370F"/>
    <w:rsid w:val="00282C3D"/>
    <w:rsid w:val="00292F5F"/>
    <w:rsid w:val="00295F15"/>
    <w:rsid w:val="002B422B"/>
    <w:rsid w:val="002B4998"/>
    <w:rsid w:val="002C03EB"/>
    <w:rsid w:val="002C6D4E"/>
    <w:rsid w:val="002D2E5F"/>
    <w:rsid w:val="002D403B"/>
    <w:rsid w:val="002F53E2"/>
    <w:rsid w:val="0030112A"/>
    <w:rsid w:val="00310B7E"/>
    <w:rsid w:val="00333306"/>
    <w:rsid w:val="00337E1C"/>
    <w:rsid w:val="00353328"/>
    <w:rsid w:val="00371E9C"/>
    <w:rsid w:val="00373115"/>
    <w:rsid w:val="003764FB"/>
    <w:rsid w:val="00385BBB"/>
    <w:rsid w:val="00385E05"/>
    <w:rsid w:val="00394ACE"/>
    <w:rsid w:val="00396555"/>
    <w:rsid w:val="003B4789"/>
    <w:rsid w:val="003C22F8"/>
    <w:rsid w:val="003D1EFA"/>
    <w:rsid w:val="003E14EB"/>
    <w:rsid w:val="003E4596"/>
    <w:rsid w:val="003F0DDA"/>
    <w:rsid w:val="003F3E4E"/>
    <w:rsid w:val="0040353F"/>
    <w:rsid w:val="00424694"/>
    <w:rsid w:val="00432CF7"/>
    <w:rsid w:val="0045691D"/>
    <w:rsid w:val="00462CC0"/>
    <w:rsid w:val="00463CAC"/>
    <w:rsid w:val="0047377B"/>
    <w:rsid w:val="004779AB"/>
    <w:rsid w:val="00481AC1"/>
    <w:rsid w:val="00484F54"/>
    <w:rsid w:val="00487474"/>
    <w:rsid w:val="0049239B"/>
    <w:rsid w:val="004A1F50"/>
    <w:rsid w:val="004A2013"/>
    <w:rsid w:val="004B7380"/>
    <w:rsid w:val="004B7B89"/>
    <w:rsid w:val="004D567C"/>
    <w:rsid w:val="004E2E90"/>
    <w:rsid w:val="005028C8"/>
    <w:rsid w:val="00522DBB"/>
    <w:rsid w:val="005455EE"/>
    <w:rsid w:val="00571371"/>
    <w:rsid w:val="005836A9"/>
    <w:rsid w:val="0059080B"/>
    <w:rsid w:val="00590E2A"/>
    <w:rsid w:val="005B1DFF"/>
    <w:rsid w:val="005B2E40"/>
    <w:rsid w:val="005D66FA"/>
    <w:rsid w:val="005E06DF"/>
    <w:rsid w:val="005E70A4"/>
    <w:rsid w:val="00602E86"/>
    <w:rsid w:val="00604898"/>
    <w:rsid w:val="00612F88"/>
    <w:rsid w:val="006155F4"/>
    <w:rsid w:val="0062120E"/>
    <w:rsid w:val="00634084"/>
    <w:rsid w:val="006353FB"/>
    <w:rsid w:val="00646D57"/>
    <w:rsid w:val="00656500"/>
    <w:rsid w:val="00682910"/>
    <w:rsid w:val="00692A9C"/>
    <w:rsid w:val="0069418A"/>
    <w:rsid w:val="00695EF6"/>
    <w:rsid w:val="006B7B1F"/>
    <w:rsid w:val="006D55C1"/>
    <w:rsid w:val="006D60BA"/>
    <w:rsid w:val="006E09C1"/>
    <w:rsid w:val="006E74FB"/>
    <w:rsid w:val="006F03EC"/>
    <w:rsid w:val="006F6D09"/>
    <w:rsid w:val="006F72DC"/>
    <w:rsid w:val="00704C36"/>
    <w:rsid w:val="00712F36"/>
    <w:rsid w:val="0072137D"/>
    <w:rsid w:val="00743A87"/>
    <w:rsid w:val="00756A6F"/>
    <w:rsid w:val="00776E39"/>
    <w:rsid w:val="00791F81"/>
    <w:rsid w:val="00796668"/>
    <w:rsid w:val="00801261"/>
    <w:rsid w:val="00805996"/>
    <w:rsid w:val="008127B6"/>
    <w:rsid w:val="00827608"/>
    <w:rsid w:val="00857EE3"/>
    <w:rsid w:val="00861D10"/>
    <w:rsid w:val="0088765C"/>
    <w:rsid w:val="008B21BC"/>
    <w:rsid w:val="008C3D73"/>
    <w:rsid w:val="008C6310"/>
    <w:rsid w:val="008C6DC1"/>
    <w:rsid w:val="008D6826"/>
    <w:rsid w:val="008E4F2E"/>
    <w:rsid w:val="008E4F8E"/>
    <w:rsid w:val="008F4771"/>
    <w:rsid w:val="00901BBB"/>
    <w:rsid w:val="0090525B"/>
    <w:rsid w:val="0091042A"/>
    <w:rsid w:val="00914868"/>
    <w:rsid w:val="009302D8"/>
    <w:rsid w:val="00943464"/>
    <w:rsid w:val="00947130"/>
    <w:rsid w:val="00964D51"/>
    <w:rsid w:val="009655E4"/>
    <w:rsid w:val="00976863"/>
    <w:rsid w:val="00981438"/>
    <w:rsid w:val="00996E2D"/>
    <w:rsid w:val="009A27FF"/>
    <w:rsid w:val="009C5AB3"/>
    <w:rsid w:val="009D2474"/>
    <w:rsid w:val="009D7AAA"/>
    <w:rsid w:val="009F0B2E"/>
    <w:rsid w:val="009F5C40"/>
    <w:rsid w:val="00A03628"/>
    <w:rsid w:val="00A04FE6"/>
    <w:rsid w:val="00A37361"/>
    <w:rsid w:val="00A377F3"/>
    <w:rsid w:val="00A66F6E"/>
    <w:rsid w:val="00A769CE"/>
    <w:rsid w:val="00A85DAC"/>
    <w:rsid w:val="00A93046"/>
    <w:rsid w:val="00A932D3"/>
    <w:rsid w:val="00A94111"/>
    <w:rsid w:val="00AB0934"/>
    <w:rsid w:val="00AC06EC"/>
    <w:rsid w:val="00AD41F1"/>
    <w:rsid w:val="00AD4D7D"/>
    <w:rsid w:val="00AE6051"/>
    <w:rsid w:val="00B1379C"/>
    <w:rsid w:val="00B1694C"/>
    <w:rsid w:val="00B22A13"/>
    <w:rsid w:val="00B3079A"/>
    <w:rsid w:val="00B31E72"/>
    <w:rsid w:val="00B373D9"/>
    <w:rsid w:val="00B445A4"/>
    <w:rsid w:val="00B4596D"/>
    <w:rsid w:val="00B51584"/>
    <w:rsid w:val="00B766A9"/>
    <w:rsid w:val="00B86198"/>
    <w:rsid w:val="00B9086E"/>
    <w:rsid w:val="00BD00AF"/>
    <w:rsid w:val="00BD33BF"/>
    <w:rsid w:val="00BD6C98"/>
    <w:rsid w:val="00BE083B"/>
    <w:rsid w:val="00BE0F00"/>
    <w:rsid w:val="00BE3C77"/>
    <w:rsid w:val="00BF504C"/>
    <w:rsid w:val="00C007DF"/>
    <w:rsid w:val="00C17CE9"/>
    <w:rsid w:val="00C27247"/>
    <w:rsid w:val="00C406A6"/>
    <w:rsid w:val="00C476CC"/>
    <w:rsid w:val="00C70F5C"/>
    <w:rsid w:val="00C733DA"/>
    <w:rsid w:val="00C838BA"/>
    <w:rsid w:val="00C87002"/>
    <w:rsid w:val="00C90CED"/>
    <w:rsid w:val="00C90D28"/>
    <w:rsid w:val="00CA0647"/>
    <w:rsid w:val="00CC0D8C"/>
    <w:rsid w:val="00CC2692"/>
    <w:rsid w:val="00CC3801"/>
    <w:rsid w:val="00CC57AB"/>
    <w:rsid w:val="00CD51C1"/>
    <w:rsid w:val="00CF2759"/>
    <w:rsid w:val="00CF3411"/>
    <w:rsid w:val="00D04138"/>
    <w:rsid w:val="00D30995"/>
    <w:rsid w:val="00D575D7"/>
    <w:rsid w:val="00D6640A"/>
    <w:rsid w:val="00D82A82"/>
    <w:rsid w:val="00DA1BAE"/>
    <w:rsid w:val="00DB1FF9"/>
    <w:rsid w:val="00DD0CA0"/>
    <w:rsid w:val="00DE2E30"/>
    <w:rsid w:val="00DE66BD"/>
    <w:rsid w:val="00DF1B72"/>
    <w:rsid w:val="00E03C86"/>
    <w:rsid w:val="00E1478A"/>
    <w:rsid w:val="00E3204C"/>
    <w:rsid w:val="00E34020"/>
    <w:rsid w:val="00E42EFE"/>
    <w:rsid w:val="00E636E7"/>
    <w:rsid w:val="00E6739D"/>
    <w:rsid w:val="00E75761"/>
    <w:rsid w:val="00EA2E70"/>
    <w:rsid w:val="00EA457F"/>
    <w:rsid w:val="00EF1E88"/>
    <w:rsid w:val="00EF26A4"/>
    <w:rsid w:val="00EF789B"/>
    <w:rsid w:val="00F01184"/>
    <w:rsid w:val="00F2709D"/>
    <w:rsid w:val="00F36F3E"/>
    <w:rsid w:val="00F446C0"/>
    <w:rsid w:val="00F70D7B"/>
    <w:rsid w:val="00F92D84"/>
    <w:rsid w:val="00F97A62"/>
    <w:rsid w:val="00FA7E58"/>
    <w:rsid w:val="00FC2F3F"/>
    <w:rsid w:val="00FC59DA"/>
    <w:rsid w:val="00FD6B4C"/>
    <w:rsid w:val="00FE1DEE"/>
    <w:rsid w:val="00FE4606"/>
    <w:rsid w:val="00FE718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3F1D47F"/>
  <w15:docId w15:val="{81CFE678-07DF-4B5E-8C72-0D3EA942D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10B7E"/>
    <w:pPr>
      <w:spacing w:line="280" w:lineRule="atLeast"/>
    </w:pPr>
    <w:rPr>
      <w:rFonts w:ascii="Arial" w:hAnsi="Arial"/>
    </w:rPr>
  </w:style>
  <w:style w:type="paragraph" w:styleId="Kop1">
    <w:name w:val="heading 1"/>
    <w:basedOn w:val="Standaard"/>
    <w:next w:val="Standaard"/>
    <w:qFormat/>
    <w:rsid w:val="00310B7E"/>
    <w:pPr>
      <w:keepNext/>
      <w:outlineLvl w:val="0"/>
    </w:pPr>
    <w:rPr>
      <w:u w:val="single"/>
    </w:rPr>
  </w:style>
  <w:style w:type="paragraph" w:styleId="Kop2">
    <w:name w:val="heading 2"/>
    <w:basedOn w:val="Standaard"/>
    <w:next w:val="Standaard"/>
    <w:link w:val="Kop2Char"/>
    <w:uiPriority w:val="9"/>
    <w:semiHidden/>
    <w:unhideWhenUsed/>
    <w:qFormat/>
    <w:rsid w:val="00BD6C9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BD6C98"/>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oofdstukkop">
    <w:name w:val="Hoofdstukkop"/>
    <w:basedOn w:val="Standaard"/>
    <w:rsid w:val="00310B7E"/>
    <w:pPr>
      <w:spacing w:after="240"/>
    </w:pPr>
    <w:rPr>
      <w:b/>
      <w:sz w:val="24"/>
    </w:rPr>
  </w:style>
  <w:style w:type="paragraph" w:customStyle="1" w:styleId="kopintabel">
    <w:name w:val="kopintabel"/>
    <w:basedOn w:val="Standaard"/>
    <w:rsid w:val="00310B7E"/>
    <w:pPr>
      <w:suppressAutoHyphens/>
      <w:spacing w:before="60" w:after="60"/>
      <w:ind w:left="3119" w:hanging="3119"/>
    </w:pPr>
    <w:rPr>
      <w:b/>
    </w:rPr>
  </w:style>
  <w:style w:type="paragraph" w:customStyle="1" w:styleId="Alineakop">
    <w:name w:val="Alineakop"/>
    <w:basedOn w:val="Standaard"/>
    <w:rsid w:val="00310B7E"/>
    <w:pPr>
      <w:spacing w:after="120"/>
    </w:pPr>
    <w:rPr>
      <w:b/>
    </w:rPr>
  </w:style>
  <w:style w:type="paragraph" w:customStyle="1" w:styleId="pakkethoofd">
    <w:name w:val="pakkethoofd"/>
    <w:basedOn w:val="Standaard"/>
    <w:rsid w:val="00310B7E"/>
    <w:pPr>
      <w:jc w:val="center"/>
    </w:pPr>
    <w:rPr>
      <w:b/>
      <w:sz w:val="24"/>
    </w:rPr>
  </w:style>
  <w:style w:type="paragraph" w:customStyle="1" w:styleId="FBI">
    <w:name w:val="FBI"/>
    <w:basedOn w:val="Standaard"/>
    <w:rsid w:val="00310B7E"/>
  </w:style>
  <w:style w:type="paragraph" w:customStyle="1" w:styleId="BJZC">
    <w:name w:val="BJZC"/>
    <w:basedOn w:val="Standaard"/>
    <w:rsid w:val="00310B7E"/>
  </w:style>
  <w:style w:type="paragraph" w:customStyle="1" w:styleId="Fin">
    <w:name w:val="Fin"/>
    <w:basedOn w:val="Standaard"/>
    <w:rsid w:val="00310B7E"/>
  </w:style>
  <w:style w:type="paragraph" w:customStyle="1" w:styleId="GW">
    <w:name w:val="GW"/>
    <w:basedOn w:val="Standaard"/>
    <w:rsid w:val="00310B7E"/>
  </w:style>
  <w:style w:type="paragraph" w:customStyle="1" w:styleId="GWgrondgebied">
    <w:name w:val="GW grondgebied"/>
    <w:basedOn w:val="Standaard"/>
    <w:next w:val="Standaard"/>
    <w:rsid w:val="00310B7E"/>
  </w:style>
  <w:style w:type="paragraph" w:styleId="Koptekst">
    <w:name w:val="header"/>
    <w:basedOn w:val="Standaard"/>
    <w:rsid w:val="00310B7E"/>
    <w:pPr>
      <w:tabs>
        <w:tab w:val="center" w:pos="4536"/>
        <w:tab w:val="right" w:pos="9072"/>
      </w:tabs>
    </w:pPr>
  </w:style>
  <w:style w:type="paragraph" w:styleId="Voettekst">
    <w:name w:val="footer"/>
    <w:basedOn w:val="Standaard"/>
    <w:rsid w:val="00310B7E"/>
    <w:pPr>
      <w:tabs>
        <w:tab w:val="center" w:pos="4536"/>
        <w:tab w:val="right" w:pos="9072"/>
      </w:tabs>
    </w:pPr>
  </w:style>
  <w:style w:type="character" w:styleId="Paginanummer">
    <w:name w:val="page number"/>
    <w:basedOn w:val="Standaardalinea-lettertype"/>
    <w:rsid w:val="00310B7E"/>
  </w:style>
  <w:style w:type="paragraph" w:styleId="Ballontekst">
    <w:name w:val="Balloon Text"/>
    <w:basedOn w:val="Standaard"/>
    <w:link w:val="BallontekstChar"/>
    <w:uiPriority w:val="99"/>
    <w:semiHidden/>
    <w:unhideWhenUsed/>
    <w:rsid w:val="00BE083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E083B"/>
    <w:rPr>
      <w:rFonts w:ascii="Tahoma" w:hAnsi="Tahoma" w:cs="Tahoma"/>
      <w:sz w:val="16"/>
      <w:szCs w:val="16"/>
    </w:rPr>
  </w:style>
  <w:style w:type="paragraph" w:styleId="Lijstalinea">
    <w:name w:val="List Paragraph"/>
    <w:basedOn w:val="Standaard"/>
    <w:uiPriority w:val="34"/>
    <w:qFormat/>
    <w:rsid w:val="002C03EB"/>
    <w:pPr>
      <w:ind w:left="720"/>
      <w:contextualSpacing/>
    </w:pPr>
  </w:style>
  <w:style w:type="character" w:styleId="Hyperlink">
    <w:name w:val="Hyperlink"/>
    <w:basedOn w:val="Standaardalinea-lettertype"/>
    <w:uiPriority w:val="99"/>
    <w:unhideWhenUsed/>
    <w:rsid w:val="00D82A82"/>
    <w:rPr>
      <w:color w:val="0563C1"/>
      <w:u w:val="single"/>
    </w:rPr>
  </w:style>
  <w:style w:type="paragraph" w:styleId="Tekstzonderopmaak">
    <w:name w:val="Plain Text"/>
    <w:basedOn w:val="Standaard"/>
    <w:link w:val="TekstzonderopmaakChar"/>
    <w:uiPriority w:val="99"/>
    <w:unhideWhenUsed/>
    <w:rsid w:val="00082160"/>
    <w:pPr>
      <w:spacing w:line="240" w:lineRule="auto"/>
    </w:pPr>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082160"/>
    <w:rPr>
      <w:rFonts w:ascii="Calibri" w:eastAsiaTheme="minorHAnsi" w:hAnsi="Calibri" w:cstheme="minorBidi"/>
      <w:sz w:val="22"/>
      <w:szCs w:val="21"/>
      <w:lang w:eastAsia="en-US"/>
    </w:rPr>
  </w:style>
  <w:style w:type="character" w:styleId="GevolgdeHyperlink">
    <w:name w:val="FollowedHyperlink"/>
    <w:basedOn w:val="Standaardalinea-lettertype"/>
    <w:uiPriority w:val="99"/>
    <w:semiHidden/>
    <w:unhideWhenUsed/>
    <w:rsid w:val="00191E07"/>
    <w:rPr>
      <w:color w:val="800080" w:themeColor="followedHyperlink"/>
      <w:u w:val="single"/>
    </w:rPr>
  </w:style>
  <w:style w:type="character" w:customStyle="1" w:styleId="Onopgelostemelding1">
    <w:name w:val="Onopgeloste melding1"/>
    <w:basedOn w:val="Standaardalinea-lettertype"/>
    <w:uiPriority w:val="99"/>
    <w:semiHidden/>
    <w:unhideWhenUsed/>
    <w:rsid w:val="00AC06EC"/>
    <w:rPr>
      <w:color w:val="605E5C"/>
      <w:shd w:val="clear" w:color="auto" w:fill="E1DFDD"/>
    </w:rPr>
  </w:style>
  <w:style w:type="character" w:styleId="Verwijzingopmerking">
    <w:name w:val="annotation reference"/>
    <w:basedOn w:val="Standaardalinea-lettertype"/>
    <w:uiPriority w:val="99"/>
    <w:semiHidden/>
    <w:unhideWhenUsed/>
    <w:rsid w:val="00B31E72"/>
    <w:rPr>
      <w:sz w:val="16"/>
      <w:szCs w:val="16"/>
    </w:rPr>
  </w:style>
  <w:style w:type="paragraph" w:styleId="Tekstopmerking">
    <w:name w:val="annotation text"/>
    <w:basedOn w:val="Standaard"/>
    <w:link w:val="TekstopmerkingChar"/>
    <w:uiPriority w:val="99"/>
    <w:semiHidden/>
    <w:unhideWhenUsed/>
    <w:rsid w:val="00B31E72"/>
    <w:pPr>
      <w:spacing w:line="240" w:lineRule="auto"/>
    </w:pPr>
  </w:style>
  <w:style w:type="character" w:customStyle="1" w:styleId="TekstopmerkingChar">
    <w:name w:val="Tekst opmerking Char"/>
    <w:basedOn w:val="Standaardalinea-lettertype"/>
    <w:link w:val="Tekstopmerking"/>
    <w:uiPriority w:val="99"/>
    <w:semiHidden/>
    <w:rsid w:val="00B31E72"/>
    <w:rPr>
      <w:rFonts w:ascii="Arial" w:hAnsi="Arial"/>
    </w:rPr>
  </w:style>
  <w:style w:type="paragraph" w:styleId="Onderwerpvanopmerking">
    <w:name w:val="annotation subject"/>
    <w:basedOn w:val="Tekstopmerking"/>
    <w:next w:val="Tekstopmerking"/>
    <w:link w:val="OnderwerpvanopmerkingChar"/>
    <w:uiPriority w:val="99"/>
    <w:semiHidden/>
    <w:unhideWhenUsed/>
    <w:rsid w:val="00B31E72"/>
    <w:rPr>
      <w:b/>
      <w:bCs/>
    </w:rPr>
  </w:style>
  <w:style w:type="character" w:customStyle="1" w:styleId="OnderwerpvanopmerkingChar">
    <w:name w:val="Onderwerp van opmerking Char"/>
    <w:basedOn w:val="TekstopmerkingChar"/>
    <w:link w:val="Onderwerpvanopmerking"/>
    <w:uiPriority w:val="99"/>
    <w:semiHidden/>
    <w:rsid w:val="00B31E72"/>
    <w:rPr>
      <w:rFonts w:ascii="Arial" w:hAnsi="Arial"/>
      <w:b/>
      <w:bCs/>
    </w:rPr>
  </w:style>
  <w:style w:type="character" w:customStyle="1" w:styleId="Kop2Char">
    <w:name w:val="Kop 2 Char"/>
    <w:basedOn w:val="Standaardalinea-lettertype"/>
    <w:link w:val="Kop2"/>
    <w:uiPriority w:val="9"/>
    <w:semiHidden/>
    <w:rsid w:val="00BD6C98"/>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BD6C98"/>
    <w:rPr>
      <w:rFonts w:asciiTheme="majorHAnsi" w:eastAsiaTheme="majorEastAsia" w:hAnsiTheme="majorHAnsi" w:cstheme="majorBidi"/>
      <w:color w:val="243F60" w:themeColor="accent1" w:themeShade="7F"/>
      <w:sz w:val="24"/>
      <w:szCs w:val="24"/>
    </w:rPr>
  </w:style>
  <w:style w:type="paragraph" w:styleId="Normaalweb">
    <w:name w:val="Normal (Web)"/>
    <w:basedOn w:val="Standaard"/>
    <w:uiPriority w:val="99"/>
    <w:unhideWhenUsed/>
    <w:rsid w:val="00BD6C98"/>
    <w:pPr>
      <w:spacing w:before="100" w:beforeAutospacing="1" w:after="100" w:afterAutospacing="1" w:line="240" w:lineRule="auto"/>
    </w:pPr>
    <w:rPr>
      <w:rFonts w:ascii="Times New Roman" w:hAnsi="Times New Roman"/>
      <w:sz w:val="24"/>
      <w:szCs w:val="24"/>
    </w:rPr>
  </w:style>
  <w:style w:type="character" w:styleId="Nadruk">
    <w:name w:val="Emphasis"/>
    <w:basedOn w:val="Standaardalinea-lettertype"/>
    <w:uiPriority w:val="20"/>
    <w:qFormat/>
    <w:rsid w:val="00BD6C98"/>
    <w:rPr>
      <w:i/>
      <w:iCs/>
    </w:rPr>
  </w:style>
  <w:style w:type="character" w:styleId="Zwaar">
    <w:name w:val="Strong"/>
    <w:basedOn w:val="Standaardalinea-lettertype"/>
    <w:uiPriority w:val="22"/>
    <w:qFormat/>
    <w:rsid w:val="00373115"/>
    <w:rPr>
      <w:b/>
      <w:bCs/>
    </w:rPr>
  </w:style>
  <w:style w:type="character" w:customStyle="1" w:styleId="Onopgelostemelding2">
    <w:name w:val="Onopgeloste melding2"/>
    <w:basedOn w:val="Standaardalinea-lettertype"/>
    <w:uiPriority w:val="99"/>
    <w:semiHidden/>
    <w:unhideWhenUsed/>
    <w:rsid w:val="00791F81"/>
    <w:rPr>
      <w:color w:val="605E5C"/>
      <w:shd w:val="clear" w:color="auto" w:fill="E1DFDD"/>
    </w:rPr>
  </w:style>
  <w:style w:type="table" w:styleId="Tabelraster">
    <w:name w:val="Table Grid"/>
    <w:basedOn w:val="Standaardtabel"/>
    <w:uiPriority w:val="39"/>
    <w:rsid w:val="000F61F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7656">
      <w:bodyDiv w:val="1"/>
      <w:marLeft w:val="0"/>
      <w:marRight w:val="0"/>
      <w:marTop w:val="0"/>
      <w:marBottom w:val="0"/>
      <w:divBdr>
        <w:top w:val="none" w:sz="0" w:space="0" w:color="auto"/>
        <w:left w:val="none" w:sz="0" w:space="0" w:color="auto"/>
        <w:bottom w:val="none" w:sz="0" w:space="0" w:color="auto"/>
        <w:right w:val="none" w:sz="0" w:space="0" w:color="auto"/>
      </w:divBdr>
    </w:div>
    <w:div w:id="142431587">
      <w:bodyDiv w:val="1"/>
      <w:marLeft w:val="0"/>
      <w:marRight w:val="0"/>
      <w:marTop w:val="0"/>
      <w:marBottom w:val="0"/>
      <w:divBdr>
        <w:top w:val="none" w:sz="0" w:space="0" w:color="auto"/>
        <w:left w:val="none" w:sz="0" w:space="0" w:color="auto"/>
        <w:bottom w:val="none" w:sz="0" w:space="0" w:color="auto"/>
        <w:right w:val="none" w:sz="0" w:space="0" w:color="auto"/>
      </w:divBdr>
    </w:div>
    <w:div w:id="408886650">
      <w:bodyDiv w:val="1"/>
      <w:marLeft w:val="0"/>
      <w:marRight w:val="0"/>
      <w:marTop w:val="0"/>
      <w:marBottom w:val="0"/>
      <w:divBdr>
        <w:top w:val="none" w:sz="0" w:space="0" w:color="auto"/>
        <w:left w:val="none" w:sz="0" w:space="0" w:color="auto"/>
        <w:bottom w:val="none" w:sz="0" w:space="0" w:color="auto"/>
        <w:right w:val="none" w:sz="0" w:space="0" w:color="auto"/>
      </w:divBdr>
    </w:div>
    <w:div w:id="614219750">
      <w:bodyDiv w:val="1"/>
      <w:marLeft w:val="0"/>
      <w:marRight w:val="0"/>
      <w:marTop w:val="0"/>
      <w:marBottom w:val="0"/>
      <w:divBdr>
        <w:top w:val="none" w:sz="0" w:space="0" w:color="auto"/>
        <w:left w:val="none" w:sz="0" w:space="0" w:color="auto"/>
        <w:bottom w:val="none" w:sz="0" w:space="0" w:color="auto"/>
        <w:right w:val="none" w:sz="0" w:space="0" w:color="auto"/>
      </w:divBdr>
      <w:divsChild>
        <w:div w:id="1450396331">
          <w:marLeft w:val="0"/>
          <w:marRight w:val="0"/>
          <w:marTop w:val="480"/>
          <w:marBottom w:val="480"/>
          <w:divBdr>
            <w:top w:val="none" w:sz="0" w:space="0" w:color="auto"/>
            <w:left w:val="none" w:sz="0" w:space="0" w:color="auto"/>
            <w:bottom w:val="none" w:sz="0" w:space="0" w:color="auto"/>
            <w:right w:val="none" w:sz="0" w:space="0" w:color="auto"/>
          </w:divBdr>
          <w:divsChild>
            <w:div w:id="2002464583">
              <w:marLeft w:val="0"/>
              <w:marRight w:val="0"/>
              <w:marTop w:val="0"/>
              <w:marBottom w:val="0"/>
              <w:divBdr>
                <w:top w:val="none" w:sz="0" w:space="0" w:color="auto"/>
                <w:left w:val="none" w:sz="0" w:space="0" w:color="auto"/>
                <w:bottom w:val="none" w:sz="0" w:space="0" w:color="auto"/>
                <w:right w:val="none" w:sz="0" w:space="0" w:color="auto"/>
              </w:divBdr>
            </w:div>
          </w:divsChild>
        </w:div>
        <w:div w:id="323437601">
          <w:blockQuote w:val="1"/>
          <w:marLeft w:val="-300"/>
          <w:marRight w:val="750"/>
          <w:marTop w:val="0"/>
          <w:marBottom w:val="300"/>
          <w:divBdr>
            <w:top w:val="none" w:sz="0" w:space="0" w:color="auto"/>
            <w:left w:val="none" w:sz="0" w:space="0" w:color="auto"/>
            <w:bottom w:val="none" w:sz="0" w:space="0" w:color="auto"/>
            <w:right w:val="none" w:sz="0" w:space="0" w:color="auto"/>
          </w:divBdr>
        </w:div>
        <w:div w:id="1378431799">
          <w:marLeft w:val="0"/>
          <w:marRight w:val="0"/>
          <w:marTop w:val="480"/>
          <w:marBottom w:val="480"/>
          <w:divBdr>
            <w:top w:val="none" w:sz="0" w:space="0" w:color="auto"/>
            <w:left w:val="none" w:sz="0" w:space="0" w:color="auto"/>
            <w:bottom w:val="none" w:sz="0" w:space="0" w:color="auto"/>
            <w:right w:val="none" w:sz="0" w:space="0" w:color="auto"/>
          </w:divBdr>
        </w:div>
        <w:div w:id="619147175">
          <w:marLeft w:val="0"/>
          <w:marRight w:val="0"/>
          <w:marTop w:val="480"/>
          <w:marBottom w:val="480"/>
          <w:divBdr>
            <w:top w:val="none" w:sz="0" w:space="0" w:color="auto"/>
            <w:left w:val="none" w:sz="0" w:space="0" w:color="auto"/>
            <w:bottom w:val="none" w:sz="0" w:space="0" w:color="auto"/>
            <w:right w:val="none" w:sz="0" w:space="0" w:color="auto"/>
          </w:divBdr>
          <w:divsChild>
            <w:div w:id="1430009490">
              <w:marLeft w:val="0"/>
              <w:marRight w:val="0"/>
              <w:marTop w:val="0"/>
              <w:marBottom w:val="0"/>
              <w:divBdr>
                <w:top w:val="none" w:sz="0" w:space="0" w:color="auto"/>
                <w:left w:val="none" w:sz="0" w:space="0" w:color="auto"/>
                <w:bottom w:val="none" w:sz="0" w:space="0" w:color="auto"/>
                <w:right w:val="none" w:sz="0" w:space="0" w:color="auto"/>
              </w:divBdr>
            </w:div>
          </w:divsChild>
        </w:div>
        <w:div w:id="1956447390">
          <w:blockQuote w:val="1"/>
          <w:marLeft w:val="-300"/>
          <w:marRight w:val="750"/>
          <w:marTop w:val="0"/>
          <w:marBottom w:val="300"/>
          <w:divBdr>
            <w:top w:val="none" w:sz="0" w:space="0" w:color="auto"/>
            <w:left w:val="none" w:sz="0" w:space="0" w:color="auto"/>
            <w:bottom w:val="none" w:sz="0" w:space="0" w:color="auto"/>
            <w:right w:val="none" w:sz="0" w:space="0" w:color="auto"/>
          </w:divBdr>
        </w:div>
        <w:div w:id="194468677">
          <w:marLeft w:val="0"/>
          <w:marRight w:val="0"/>
          <w:marTop w:val="480"/>
          <w:marBottom w:val="480"/>
          <w:divBdr>
            <w:top w:val="none" w:sz="0" w:space="0" w:color="auto"/>
            <w:left w:val="none" w:sz="0" w:space="0" w:color="auto"/>
            <w:bottom w:val="none" w:sz="0" w:space="0" w:color="auto"/>
            <w:right w:val="none" w:sz="0" w:space="0" w:color="auto"/>
          </w:divBdr>
          <w:divsChild>
            <w:div w:id="789981511">
              <w:marLeft w:val="0"/>
              <w:marRight w:val="0"/>
              <w:marTop w:val="0"/>
              <w:marBottom w:val="0"/>
              <w:divBdr>
                <w:top w:val="none" w:sz="0" w:space="0" w:color="auto"/>
                <w:left w:val="none" w:sz="0" w:space="0" w:color="auto"/>
                <w:bottom w:val="none" w:sz="0" w:space="0" w:color="auto"/>
                <w:right w:val="none" w:sz="0" w:space="0" w:color="auto"/>
              </w:divBdr>
            </w:div>
          </w:divsChild>
        </w:div>
        <w:div w:id="2077166806">
          <w:marLeft w:val="0"/>
          <w:marRight w:val="0"/>
          <w:marTop w:val="480"/>
          <w:marBottom w:val="480"/>
          <w:divBdr>
            <w:top w:val="none" w:sz="0" w:space="0" w:color="auto"/>
            <w:left w:val="none" w:sz="0" w:space="0" w:color="auto"/>
            <w:bottom w:val="none" w:sz="0" w:space="0" w:color="auto"/>
            <w:right w:val="none" w:sz="0" w:space="0" w:color="auto"/>
          </w:divBdr>
        </w:div>
        <w:div w:id="184370730">
          <w:marLeft w:val="0"/>
          <w:marRight w:val="0"/>
          <w:marTop w:val="480"/>
          <w:marBottom w:val="480"/>
          <w:divBdr>
            <w:top w:val="none" w:sz="0" w:space="0" w:color="auto"/>
            <w:left w:val="none" w:sz="0" w:space="0" w:color="auto"/>
            <w:bottom w:val="none" w:sz="0" w:space="0" w:color="auto"/>
            <w:right w:val="none" w:sz="0" w:space="0" w:color="auto"/>
          </w:divBdr>
          <w:divsChild>
            <w:div w:id="1792820876">
              <w:marLeft w:val="0"/>
              <w:marRight w:val="0"/>
              <w:marTop w:val="0"/>
              <w:marBottom w:val="0"/>
              <w:divBdr>
                <w:top w:val="none" w:sz="0" w:space="0" w:color="auto"/>
                <w:left w:val="none" w:sz="0" w:space="0" w:color="auto"/>
                <w:bottom w:val="none" w:sz="0" w:space="0" w:color="auto"/>
                <w:right w:val="none" w:sz="0" w:space="0" w:color="auto"/>
              </w:divBdr>
            </w:div>
          </w:divsChild>
        </w:div>
        <w:div w:id="505949068">
          <w:marLeft w:val="0"/>
          <w:marRight w:val="0"/>
          <w:marTop w:val="480"/>
          <w:marBottom w:val="480"/>
          <w:divBdr>
            <w:top w:val="none" w:sz="0" w:space="0" w:color="auto"/>
            <w:left w:val="none" w:sz="0" w:space="0" w:color="auto"/>
            <w:bottom w:val="none" w:sz="0" w:space="0" w:color="auto"/>
            <w:right w:val="none" w:sz="0" w:space="0" w:color="auto"/>
          </w:divBdr>
          <w:divsChild>
            <w:div w:id="1224877606">
              <w:marLeft w:val="0"/>
              <w:marRight w:val="0"/>
              <w:marTop w:val="0"/>
              <w:marBottom w:val="0"/>
              <w:divBdr>
                <w:top w:val="none" w:sz="0" w:space="0" w:color="auto"/>
                <w:left w:val="none" w:sz="0" w:space="0" w:color="auto"/>
                <w:bottom w:val="none" w:sz="0" w:space="0" w:color="auto"/>
                <w:right w:val="none" w:sz="0" w:space="0" w:color="auto"/>
              </w:divBdr>
            </w:div>
          </w:divsChild>
        </w:div>
        <w:div w:id="674503990">
          <w:marLeft w:val="0"/>
          <w:marRight w:val="0"/>
          <w:marTop w:val="0"/>
          <w:marBottom w:val="300"/>
          <w:divBdr>
            <w:top w:val="none" w:sz="0" w:space="0" w:color="auto"/>
            <w:left w:val="none" w:sz="0" w:space="0" w:color="auto"/>
            <w:bottom w:val="none" w:sz="0" w:space="0" w:color="auto"/>
            <w:right w:val="none" w:sz="0" w:space="0" w:color="auto"/>
          </w:divBdr>
        </w:div>
      </w:divsChild>
    </w:div>
    <w:div w:id="729305178">
      <w:bodyDiv w:val="1"/>
      <w:marLeft w:val="0"/>
      <w:marRight w:val="0"/>
      <w:marTop w:val="0"/>
      <w:marBottom w:val="0"/>
      <w:divBdr>
        <w:top w:val="none" w:sz="0" w:space="0" w:color="auto"/>
        <w:left w:val="none" w:sz="0" w:space="0" w:color="auto"/>
        <w:bottom w:val="none" w:sz="0" w:space="0" w:color="auto"/>
        <w:right w:val="none" w:sz="0" w:space="0" w:color="auto"/>
      </w:divBdr>
    </w:div>
    <w:div w:id="1379938977">
      <w:bodyDiv w:val="1"/>
      <w:marLeft w:val="0"/>
      <w:marRight w:val="0"/>
      <w:marTop w:val="0"/>
      <w:marBottom w:val="0"/>
      <w:divBdr>
        <w:top w:val="none" w:sz="0" w:space="0" w:color="auto"/>
        <w:left w:val="none" w:sz="0" w:space="0" w:color="auto"/>
        <w:bottom w:val="none" w:sz="0" w:space="0" w:color="auto"/>
        <w:right w:val="none" w:sz="0" w:space="0" w:color="auto"/>
      </w:divBdr>
    </w:div>
    <w:div w:id="1598444807">
      <w:bodyDiv w:val="1"/>
      <w:marLeft w:val="0"/>
      <w:marRight w:val="0"/>
      <w:marTop w:val="0"/>
      <w:marBottom w:val="0"/>
      <w:divBdr>
        <w:top w:val="none" w:sz="0" w:space="0" w:color="auto"/>
        <w:left w:val="none" w:sz="0" w:space="0" w:color="auto"/>
        <w:bottom w:val="none" w:sz="0" w:space="0" w:color="auto"/>
        <w:right w:val="none" w:sz="0" w:space="0" w:color="auto"/>
      </w:divBdr>
    </w:div>
    <w:div w:id="1698659706">
      <w:bodyDiv w:val="1"/>
      <w:marLeft w:val="0"/>
      <w:marRight w:val="0"/>
      <w:marTop w:val="0"/>
      <w:marBottom w:val="0"/>
      <w:divBdr>
        <w:top w:val="none" w:sz="0" w:space="0" w:color="auto"/>
        <w:left w:val="none" w:sz="0" w:space="0" w:color="auto"/>
        <w:bottom w:val="none" w:sz="0" w:space="0" w:color="auto"/>
        <w:right w:val="none" w:sz="0" w:space="0" w:color="auto"/>
      </w:divBdr>
    </w:div>
    <w:div w:id="1834376267">
      <w:bodyDiv w:val="1"/>
      <w:marLeft w:val="0"/>
      <w:marRight w:val="0"/>
      <w:marTop w:val="0"/>
      <w:marBottom w:val="0"/>
      <w:divBdr>
        <w:top w:val="none" w:sz="0" w:space="0" w:color="auto"/>
        <w:left w:val="none" w:sz="0" w:space="0" w:color="auto"/>
        <w:bottom w:val="none" w:sz="0" w:space="0" w:color="auto"/>
        <w:right w:val="none" w:sz="0" w:space="0" w:color="auto"/>
      </w:divBdr>
    </w:div>
    <w:div w:id="1910454936">
      <w:bodyDiv w:val="1"/>
      <w:marLeft w:val="0"/>
      <w:marRight w:val="0"/>
      <w:marTop w:val="0"/>
      <w:marBottom w:val="0"/>
      <w:divBdr>
        <w:top w:val="none" w:sz="0" w:space="0" w:color="auto"/>
        <w:left w:val="none" w:sz="0" w:space="0" w:color="auto"/>
        <w:bottom w:val="none" w:sz="0" w:space="0" w:color="auto"/>
        <w:right w:val="none" w:sz="0" w:space="0" w:color="auto"/>
      </w:divBdr>
    </w:div>
    <w:div w:id="1967272730">
      <w:bodyDiv w:val="1"/>
      <w:marLeft w:val="0"/>
      <w:marRight w:val="0"/>
      <w:marTop w:val="0"/>
      <w:marBottom w:val="0"/>
      <w:divBdr>
        <w:top w:val="none" w:sz="0" w:space="0" w:color="auto"/>
        <w:left w:val="none" w:sz="0" w:space="0" w:color="auto"/>
        <w:bottom w:val="none" w:sz="0" w:space="0" w:color="auto"/>
        <w:right w:val="none" w:sz="0" w:space="0" w:color="auto"/>
      </w:divBdr>
    </w:div>
    <w:div w:id="2114471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rijkswaterstaat.nl/wegen/wegenoverzicht/a15/index.aspx"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sjabloon\iedereen\voorstel%20raad.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7FEF-C09D-425C-98A2-DE5CC1DD1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voorstel raad</Template>
  <TotalTime>3</TotalTime>
  <Pages>3</Pages>
  <Words>1010</Words>
  <Characters>5555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aan de raad van de gemeente lingewaard</vt:lpstr>
    </vt:vector>
  </TitlesOfParts>
  <Company>Lingewaard</Company>
  <LinksUpToDate>false</LinksUpToDate>
  <CharactersWithSpaces>6552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 de raad van de gemeente lingewaard</dc:title>
  <dc:creator>Gemeente</dc:creator>
  <cp:lastModifiedBy>Lianne Duiven</cp:lastModifiedBy>
  <cp:revision>3</cp:revision>
  <cp:lastPrinted>2012-09-27T13:01:00Z</cp:lastPrinted>
  <dcterms:created xsi:type="dcterms:W3CDTF">2020-02-16T12:57:00Z</dcterms:created>
  <dcterms:modified xsi:type="dcterms:W3CDTF">2020-02-16T13:00:00Z</dcterms:modified>
</cp:coreProperties>
</file>