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98" w:rsidRPr="003025A5" w:rsidRDefault="00B86198"/>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49"/>
      </w:tblGrid>
      <w:tr w:rsidR="00CA0647" w:rsidRPr="003025A5">
        <w:tc>
          <w:tcPr>
            <w:tcW w:w="6449" w:type="dxa"/>
          </w:tcPr>
          <w:p w:rsidR="00CA0647" w:rsidRPr="003025A5" w:rsidRDefault="00CA0647" w:rsidP="00D575D7">
            <w:pPr>
              <w:rPr>
                <w:rFonts w:ascii="Arial Black" w:hAnsi="Arial Black"/>
                <w:sz w:val="36"/>
                <w:szCs w:val="36"/>
              </w:rPr>
            </w:pPr>
            <w:r w:rsidRPr="003025A5">
              <w:rPr>
                <w:rFonts w:ascii="Arial Black" w:hAnsi="Arial Black"/>
                <w:sz w:val="36"/>
                <w:szCs w:val="36"/>
              </w:rPr>
              <w:t xml:space="preserve">schriftelijke vragen (art. </w:t>
            </w:r>
            <w:r w:rsidR="003F3E4E" w:rsidRPr="003025A5">
              <w:rPr>
                <w:rFonts w:ascii="Arial Black" w:hAnsi="Arial Black"/>
                <w:sz w:val="36"/>
                <w:szCs w:val="36"/>
              </w:rPr>
              <w:t>1</w:t>
            </w:r>
            <w:r w:rsidR="00D575D7" w:rsidRPr="003025A5">
              <w:rPr>
                <w:rFonts w:ascii="Arial Black" w:hAnsi="Arial Black"/>
                <w:sz w:val="36"/>
                <w:szCs w:val="36"/>
              </w:rPr>
              <w:t>8</w:t>
            </w:r>
            <w:r w:rsidRPr="003025A5">
              <w:rPr>
                <w:rFonts w:ascii="Arial Black" w:hAnsi="Arial Black"/>
                <w:sz w:val="36"/>
                <w:szCs w:val="36"/>
              </w:rPr>
              <w:t xml:space="preserve"> rvo)</w:t>
            </w:r>
          </w:p>
        </w:tc>
      </w:tr>
    </w:tbl>
    <w:p w:rsidR="00CA0647" w:rsidRPr="003025A5" w:rsidRDefault="00CA0647">
      <w:pPr>
        <w:rPr>
          <w:rFonts w:ascii="Arial Black" w:hAnsi="Arial Black"/>
          <w:sz w:val="28"/>
        </w:rPr>
      </w:pPr>
      <w:r w:rsidRPr="003025A5">
        <w:rPr>
          <w:rFonts w:ascii="Arial Black" w:hAnsi="Arial Black"/>
          <w:sz w:val="28"/>
        </w:rPr>
        <w:br w:type="textWrapping" w:clear="all"/>
      </w:r>
    </w:p>
    <w:p w:rsidR="00CA0647" w:rsidRPr="003025A5" w:rsidRDefault="00CA0647"/>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71"/>
        <w:gridCol w:w="7964"/>
      </w:tblGrid>
      <w:tr w:rsidR="00CA0647" w:rsidRPr="003025A5" w:rsidTr="003F0DDA">
        <w:trPr>
          <w:trHeight w:val="280"/>
        </w:trPr>
        <w:tc>
          <w:tcPr>
            <w:tcW w:w="1771" w:type="dxa"/>
          </w:tcPr>
          <w:p w:rsidR="00CA0647" w:rsidRPr="003025A5" w:rsidRDefault="00BA7CA5" w:rsidP="003F0DDA">
            <w:pPr>
              <w:tabs>
                <w:tab w:val="left" w:pos="993"/>
                <w:tab w:val="right" w:pos="1560"/>
              </w:tabs>
            </w:pPr>
            <w:r w:rsidRPr="003025A5">
              <w:t>Da</w:t>
            </w:r>
            <w:r w:rsidR="00CA0647" w:rsidRPr="003025A5">
              <w:t>tum</w:t>
            </w:r>
            <w:r w:rsidR="00CA0647" w:rsidRPr="003025A5">
              <w:tab/>
            </w:r>
            <w:r w:rsidR="008D6826" w:rsidRPr="003025A5">
              <w:tab/>
            </w:r>
            <w:r w:rsidR="00CA0647" w:rsidRPr="003025A5">
              <w:t>:</w:t>
            </w:r>
          </w:p>
        </w:tc>
        <w:tc>
          <w:tcPr>
            <w:tcW w:w="7964" w:type="dxa"/>
          </w:tcPr>
          <w:p w:rsidR="00CA0647" w:rsidRPr="003025A5" w:rsidRDefault="00CF3411" w:rsidP="008D6826">
            <w:r w:rsidRPr="003025A5">
              <w:t xml:space="preserve"> </w:t>
            </w:r>
            <w:r w:rsidR="007F2F30" w:rsidRPr="003025A5">
              <w:t>10 maart 2017</w:t>
            </w:r>
          </w:p>
        </w:tc>
      </w:tr>
      <w:tr w:rsidR="00CA0647" w:rsidRPr="003025A5" w:rsidTr="003F0DDA">
        <w:trPr>
          <w:trHeight w:val="280"/>
        </w:trPr>
        <w:tc>
          <w:tcPr>
            <w:tcW w:w="1771" w:type="dxa"/>
          </w:tcPr>
          <w:p w:rsidR="00CA0647" w:rsidRPr="003025A5" w:rsidRDefault="00CA0647" w:rsidP="003F0DDA">
            <w:pPr>
              <w:tabs>
                <w:tab w:val="left" w:pos="993"/>
                <w:tab w:val="right" w:pos="1560"/>
              </w:tabs>
            </w:pPr>
            <w:r w:rsidRPr="003025A5">
              <w:t>steller(s)</w:t>
            </w:r>
            <w:r w:rsidRPr="003025A5">
              <w:tab/>
            </w:r>
            <w:r w:rsidR="008D6826" w:rsidRPr="003025A5">
              <w:tab/>
            </w:r>
            <w:r w:rsidRPr="003025A5">
              <w:t>:</w:t>
            </w:r>
          </w:p>
        </w:tc>
        <w:tc>
          <w:tcPr>
            <w:tcW w:w="7964" w:type="dxa"/>
          </w:tcPr>
          <w:p w:rsidR="00CA0647" w:rsidRPr="003025A5" w:rsidRDefault="00CF3411" w:rsidP="008D6826">
            <w:r w:rsidRPr="003025A5">
              <w:t xml:space="preserve"> </w:t>
            </w:r>
            <w:r w:rsidR="007F2F30" w:rsidRPr="003025A5">
              <w:t>Lianne Duiven (GroenLinks)</w:t>
            </w:r>
          </w:p>
        </w:tc>
      </w:tr>
      <w:tr w:rsidR="00CA0647" w:rsidRPr="003025A5" w:rsidTr="003F0DDA">
        <w:trPr>
          <w:trHeight w:val="280"/>
        </w:trPr>
        <w:tc>
          <w:tcPr>
            <w:tcW w:w="1771" w:type="dxa"/>
          </w:tcPr>
          <w:p w:rsidR="00CA0647" w:rsidRPr="003025A5" w:rsidRDefault="00CA0647" w:rsidP="003F0DDA">
            <w:pPr>
              <w:tabs>
                <w:tab w:val="left" w:pos="993"/>
                <w:tab w:val="right" w:pos="1560"/>
              </w:tabs>
            </w:pPr>
            <w:r w:rsidRPr="003025A5">
              <w:t>onderwerp</w:t>
            </w:r>
            <w:r w:rsidRPr="003025A5">
              <w:tab/>
            </w:r>
            <w:r w:rsidR="008D6826" w:rsidRPr="003025A5">
              <w:tab/>
            </w:r>
            <w:r w:rsidRPr="003025A5">
              <w:t>:</w:t>
            </w:r>
          </w:p>
        </w:tc>
        <w:tc>
          <w:tcPr>
            <w:tcW w:w="7964" w:type="dxa"/>
          </w:tcPr>
          <w:p w:rsidR="00CA0647" w:rsidRPr="003025A5" w:rsidRDefault="00EA13FE" w:rsidP="007F2F30">
            <w:r>
              <w:rPr>
                <w:bCs/>
              </w:rPr>
              <w:t xml:space="preserve"> </w:t>
            </w:r>
            <w:r w:rsidR="007F2F30" w:rsidRPr="003025A5">
              <w:rPr>
                <w:bCs/>
              </w:rPr>
              <w:t>Samen werken aan Park Lingezegen</w:t>
            </w:r>
            <w:r w:rsidR="00CF3411" w:rsidRPr="003025A5">
              <w:t xml:space="preserve"> </w:t>
            </w:r>
          </w:p>
        </w:tc>
      </w:tr>
      <w:tr w:rsidR="008D6826" w:rsidRPr="003025A5" w:rsidTr="003F0DDA">
        <w:trPr>
          <w:trHeight w:val="280"/>
        </w:trPr>
        <w:tc>
          <w:tcPr>
            <w:tcW w:w="1771" w:type="dxa"/>
          </w:tcPr>
          <w:p w:rsidR="008D6826" w:rsidRPr="003025A5" w:rsidRDefault="008D6826" w:rsidP="003F0DDA">
            <w:pPr>
              <w:tabs>
                <w:tab w:val="left" w:pos="993"/>
                <w:tab w:val="right" w:pos="1560"/>
              </w:tabs>
            </w:pPr>
            <w:r w:rsidRPr="003025A5">
              <w:t>ontvangst griffie</w:t>
            </w:r>
            <w:r w:rsidRPr="003025A5">
              <w:tab/>
              <w:t>:</w:t>
            </w:r>
          </w:p>
        </w:tc>
        <w:tc>
          <w:tcPr>
            <w:tcW w:w="7964" w:type="dxa"/>
          </w:tcPr>
          <w:p w:rsidR="008D6826" w:rsidRPr="003025A5" w:rsidRDefault="008D6826" w:rsidP="00CF3411">
            <w:pPr>
              <w:tabs>
                <w:tab w:val="right" w:pos="7727"/>
              </w:tabs>
            </w:pPr>
            <w:r w:rsidRPr="003025A5">
              <w:t xml:space="preserve"> </w:t>
            </w:r>
            <w:r w:rsidR="00CF3411" w:rsidRPr="003025A5">
              <w:tab/>
            </w:r>
            <w:r w:rsidRPr="003025A5">
              <w:rPr>
                <w:sz w:val="16"/>
                <w:szCs w:val="16"/>
              </w:rPr>
              <w:t>(in te vullen door de griffie)</w:t>
            </w:r>
          </w:p>
        </w:tc>
      </w:tr>
    </w:tbl>
    <w:p w:rsidR="00CA0647" w:rsidRPr="003025A5" w:rsidRDefault="00CA0647"/>
    <w:p w:rsidR="003F0DDA" w:rsidRPr="003025A5" w:rsidRDefault="003F0DDA">
      <w:pPr>
        <w:rPr>
          <w:sz w:val="16"/>
          <w:szCs w:val="16"/>
        </w:rPr>
      </w:pPr>
      <w:r w:rsidRPr="003025A5">
        <w:t xml:space="preserve">(* </w:t>
      </w:r>
      <w:r w:rsidRPr="003025A5">
        <w:rPr>
          <w:sz w:val="16"/>
          <w:szCs w:val="16"/>
        </w:rPr>
        <w:t>: weghalen hetgeen niet van toepassing is)</w:t>
      </w:r>
    </w:p>
    <w:p w:rsidR="00CA0647" w:rsidRPr="003025A5" w:rsidRDefault="00CA0647"/>
    <w:p w:rsidR="00CA0647" w:rsidRPr="003025A5" w:rsidRDefault="00CA0647">
      <w:pPr>
        <w:pStyle w:val="Alineakop"/>
        <w:spacing w:after="0"/>
        <w:rPr>
          <w:b w:val="0"/>
        </w:rPr>
      </w:pPr>
      <w:r w:rsidRPr="003025A5">
        <w:rPr>
          <w:b w:val="0"/>
        </w:rPr>
        <w:t>De onderstaande vragen zijn gericht aan het college van burgemeester en wethouders</w:t>
      </w:r>
      <w:r w:rsidR="00B86198" w:rsidRPr="003025A5">
        <w:rPr>
          <w:b w:val="0"/>
        </w:rPr>
        <w:t>.</w:t>
      </w:r>
    </w:p>
    <w:p w:rsidR="00CA0647" w:rsidRPr="003025A5" w:rsidRDefault="00CA0647"/>
    <w:p w:rsidR="00CA0647" w:rsidRPr="003025A5" w:rsidRDefault="00CA0647">
      <w:r w:rsidRPr="003025A5">
        <w:t xml:space="preserve">Verzocht wordt de </w:t>
      </w:r>
      <w:r w:rsidR="00A93046" w:rsidRPr="003025A5">
        <w:t>v</w:t>
      </w:r>
      <w:r w:rsidRPr="003025A5">
        <w:t>ragen schri</w:t>
      </w:r>
      <w:r w:rsidR="007F2F30" w:rsidRPr="003025A5">
        <w:t>ftelijk</w:t>
      </w:r>
      <w:r w:rsidR="00B86198" w:rsidRPr="003025A5">
        <w:t xml:space="preserve"> te beantwoorden.</w:t>
      </w:r>
    </w:p>
    <w:p w:rsidR="00CA0647" w:rsidRPr="003025A5" w:rsidRDefault="00CA0647">
      <w:pPr>
        <w:pStyle w:val="FBI"/>
      </w:pPr>
    </w:p>
    <w:p w:rsidR="00CA0647" w:rsidRPr="003025A5" w:rsidRDefault="00B86198">
      <w:pPr>
        <w:pStyle w:val="Alineakop"/>
        <w:spacing w:after="0"/>
      </w:pPr>
      <w:r w:rsidRPr="003025A5">
        <w:t>Aanleiding / t</w:t>
      </w:r>
      <w:r w:rsidR="00CA0647" w:rsidRPr="003025A5">
        <w:t>oelichting:</w:t>
      </w:r>
    </w:p>
    <w:p w:rsidR="007F2F30" w:rsidRPr="003025A5" w:rsidRDefault="007F2F30" w:rsidP="007F2F30"/>
    <w:p w:rsidR="007F2F30" w:rsidRPr="003025A5" w:rsidRDefault="007F2F30" w:rsidP="007F2F30">
      <w:r w:rsidRPr="003025A5">
        <w:t xml:space="preserve">Park Lingezegen is nu acht jaar onderweg, sinds in 2008 de hoofdlijnen voor het masterplan van het park zijn vastgelegd. </w:t>
      </w:r>
      <w:r w:rsidR="00204964" w:rsidRPr="003025A5">
        <w:t xml:space="preserve">De </w:t>
      </w:r>
      <w:r w:rsidRPr="003025A5">
        <w:t xml:space="preserve">GroenLinksfracties van Lingewaard, Overbetuwe, Arnhem, Nijmegen en Gelderland zien met interesse dat het Park </w:t>
      </w:r>
      <w:r w:rsidR="00AF394C" w:rsidRPr="003025A5">
        <w:t xml:space="preserve">uitgroeit </w:t>
      </w:r>
      <w:r w:rsidRPr="003025A5">
        <w:t xml:space="preserve">tot een gebied waar natuurontwikkeling en recreatie in relatie tot elkaar ontwikkeld worden. Dit leidt tot een </w:t>
      </w:r>
      <w:r w:rsidR="00EE062D" w:rsidRPr="003025A5">
        <w:t>p</w:t>
      </w:r>
      <w:r w:rsidRPr="003025A5">
        <w:t xml:space="preserve">ark dat nu reeds een duidelijke meerwaarde heeft voor inwoners van de gemeenten. Na een eerste periode die soms onstuimig was, als </w:t>
      </w:r>
      <w:r w:rsidR="00EE062D" w:rsidRPr="003025A5">
        <w:t xml:space="preserve">het </w:t>
      </w:r>
      <w:r w:rsidRPr="003025A5">
        <w:t xml:space="preserve">ging om de ‘parkbewoners’, is het </w:t>
      </w:r>
      <w:r w:rsidR="00BC0391" w:rsidRPr="003025A5">
        <w:t>P</w:t>
      </w:r>
      <w:r w:rsidRPr="003025A5">
        <w:t xml:space="preserve">ark </w:t>
      </w:r>
      <w:r w:rsidR="00EE062D" w:rsidRPr="003025A5">
        <w:t xml:space="preserve">nu </w:t>
      </w:r>
      <w:r w:rsidRPr="003025A5">
        <w:t xml:space="preserve">in rustiger vaarwater terecht gekomen. We zijn op het punt aangeland, zo vinden de GroenLinksfracties, </w:t>
      </w:r>
      <w:r w:rsidR="00EE062D" w:rsidRPr="003025A5">
        <w:t xml:space="preserve">dat we </w:t>
      </w:r>
      <w:r w:rsidRPr="003025A5">
        <w:t xml:space="preserve">door </w:t>
      </w:r>
      <w:r w:rsidR="00EE062D" w:rsidRPr="003025A5">
        <w:t>moeten</w:t>
      </w:r>
      <w:r w:rsidRPr="003025A5">
        <w:t xml:space="preserve"> pakken</w:t>
      </w:r>
      <w:r w:rsidR="00EE062D" w:rsidRPr="003025A5">
        <w:t>:</w:t>
      </w:r>
      <w:r w:rsidRPr="003025A5">
        <w:t xml:space="preserve"> de reeds ingeslagen weg markeren en voortvarend voortzetten.</w:t>
      </w:r>
    </w:p>
    <w:p w:rsidR="007F2F30" w:rsidRPr="003025A5" w:rsidRDefault="007F2F30" w:rsidP="007F2F30"/>
    <w:p w:rsidR="007F2F30" w:rsidRPr="003025A5" w:rsidRDefault="007F2F30" w:rsidP="007F2F30">
      <w:r w:rsidRPr="003025A5">
        <w:t>De GroenLinks</w:t>
      </w:r>
      <w:r w:rsidR="00B17CC1" w:rsidRPr="003025A5">
        <w:t>fracties</w:t>
      </w:r>
      <w:r w:rsidRPr="003025A5">
        <w:t xml:space="preserve"> in de vier gemeenten </w:t>
      </w:r>
      <w:r w:rsidR="00B17CC1" w:rsidRPr="003025A5">
        <w:t xml:space="preserve">die </w:t>
      </w:r>
      <w:r w:rsidRPr="003025A5">
        <w:t xml:space="preserve">betrokken </w:t>
      </w:r>
      <w:r w:rsidR="00B17CC1" w:rsidRPr="003025A5">
        <w:t xml:space="preserve">zijn </w:t>
      </w:r>
      <w:r w:rsidRPr="003025A5">
        <w:t>bij het park en de Statenfractie van GroenLinks in de provincie Gelderland vinden het belangrijk</w:t>
      </w:r>
      <w:r w:rsidR="00DD1A1C" w:rsidRPr="003025A5">
        <w:t xml:space="preserve"> de </w:t>
      </w:r>
      <w:r w:rsidRPr="003025A5">
        <w:t>huidige ontwikkelingen in het park de tijd te geven om tot wasdom te komen, Een randvoorwaarde daarvoor lijkt dat de basisuitrusting van Park Lingezegen in handen van de overheid blijft.</w:t>
      </w:r>
    </w:p>
    <w:p w:rsidR="007F2F30" w:rsidRPr="003025A5" w:rsidRDefault="007F2F30" w:rsidP="007F2F30"/>
    <w:p w:rsidR="00BA7CA5" w:rsidRPr="003025A5" w:rsidRDefault="00BA7CA5" w:rsidP="007F2F30">
      <w:r w:rsidRPr="003025A5">
        <w:t xml:space="preserve">Naast de algemene ontwikkeling van natuur en recreatieve gebieden </w:t>
      </w:r>
      <w:r w:rsidR="007B450F" w:rsidRPr="003025A5">
        <w:t>neemt</w:t>
      </w:r>
      <w:r w:rsidRPr="003025A5">
        <w:t xml:space="preserve"> </w:t>
      </w:r>
      <w:r w:rsidR="007F2F30" w:rsidRPr="003025A5">
        <w:t xml:space="preserve">GroenLinks </w:t>
      </w:r>
      <w:r w:rsidR="007F2F30" w:rsidRPr="003025A5">
        <w:rPr>
          <w:b/>
          <w:bCs/>
        </w:rPr>
        <w:t xml:space="preserve">twee belangrijke </w:t>
      </w:r>
      <w:r w:rsidR="002A39FD" w:rsidRPr="003025A5">
        <w:rPr>
          <w:b/>
          <w:bCs/>
        </w:rPr>
        <w:t>pij</w:t>
      </w:r>
      <w:r w:rsidR="007F2F30" w:rsidRPr="003025A5">
        <w:rPr>
          <w:b/>
          <w:bCs/>
        </w:rPr>
        <w:t>lers</w:t>
      </w:r>
      <w:r w:rsidR="007F2F30" w:rsidRPr="003025A5">
        <w:t xml:space="preserve"> </w:t>
      </w:r>
      <w:r w:rsidR="007B450F" w:rsidRPr="003025A5">
        <w:t>waar</w:t>
      </w:r>
      <w:r w:rsidRPr="003025A5">
        <w:t xml:space="preserve"> binnen Park Lingezegen.</w:t>
      </w:r>
      <w:r w:rsidR="007F2F30" w:rsidRPr="003025A5">
        <w:t xml:space="preserve"> </w:t>
      </w:r>
    </w:p>
    <w:p w:rsidR="007F2F30" w:rsidRPr="003025A5" w:rsidRDefault="007F2F30" w:rsidP="007F2F30">
      <w:r w:rsidRPr="003025A5">
        <w:t xml:space="preserve">De eerste </w:t>
      </w:r>
      <w:r w:rsidR="002A39FD" w:rsidRPr="003025A5">
        <w:t>pij</w:t>
      </w:r>
      <w:r w:rsidRPr="003025A5">
        <w:t>ler</w:t>
      </w:r>
      <w:r w:rsidR="00BA7CA5" w:rsidRPr="003025A5">
        <w:t xml:space="preserve">: er </w:t>
      </w:r>
      <w:r w:rsidRPr="003025A5">
        <w:t xml:space="preserve">ontstaan burgerinitiatieven met maatschappelijke doelstellingen die in het Park een plek vinden om hun activiteiten te ondernemen. </w:t>
      </w:r>
      <w:r w:rsidR="00BA7CA5" w:rsidRPr="003025A5">
        <w:t>Denk h</w:t>
      </w:r>
      <w:r w:rsidRPr="003025A5">
        <w:t xml:space="preserve">ierbij </w:t>
      </w:r>
      <w:r w:rsidR="00BA7CA5" w:rsidRPr="003025A5">
        <w:t>bv aan B</w:t>
      </w:r>
      <w:r w:rsidRPr="003025A5">
        <w:t>oerderij Lingezegen; voedselbossen</w:t>
      </w:r>
      <w:r w:rsidR="00BA7CA5" w:rsidRPr="003025A5">
        <w:t>,</w:t>
      </w:r>
      <w:r w:rsidRPr="003025A5">
        <w:t xml:space="preserve"> park</w:t>
      </w:r>
      <w:r w:rsidR="00BA7CA5" w:rsidRPr="003025A5">
        <w:t>-</w:t>
      </w:r>
      <w:r w:rsidRPr="003025A5">
        <w:t xml:space="preserve"> lopen en initiatieven tot natuurlijke landbouw.</w:t>
      </w:r>
    </w:p>
    <w:p w:rsidR="007F2F30" w:rsidRPr="003025A5" w:rsidRDefault="007F2F30" w:rsidP="007F2F30"/>
    <w:p w:rsidR="00714FD6" w:rsidRPr="003025A5" w:rsidRDefault="002A39FD" w:rsidP="00714FD6">
      <w:r w:rsidRPr="003025A5">
        <w:t>De tweede pij</w:t>
      </w:r>
      <w:r w:rsidR="00D547E4" w:rsidRPr="003025A5">
        <w:t xml:space="preserve">ler: </w:t>
      </w:r>
      <w:r w:rsidR="007853A0" w:rsidRPr="003025A5">
        <w:t>h</w:t>
      </w:r>
      <w:r w:rsidR="007F2F30" w:rsidRPr="003025A5">
        <w:t xml:space="preserve">et park </w:t>
      </w:r>
      <w:r w:rsidR="00D547E4" w:rsidRPr="003025A5">
        <w:t xml:space="preserve">blijkt </w:t>
      </w:r>
      <w:r w:rsidR="007F2F30" w:rsidRPr="003025A5">
        <w:t xml:space="preserve">een vruchtbare voedingsbodem voor innovatieve ontwikkelingen op het gebied van duurzaamheid, natuurontwikkeling en milieu. Mits goed uitgevoerd en met voldoende controle op de eventuele risico’s, zien de </w:t>
      </w:r>
      <w:r w:rsidR="00EA13FE">
        <w:t>vijf</w:t>
      </w:r>
      <w:r w:rsidR="00BF3541" w:rsidRPr="003025A5">
        <w:t xml:space="preserve"> </w:t>
      </w:r>
      <w:r w:rsidR="007F2F30" w:rsidRPr="003025A5">
        <w:t xml:space="preserve">GroenLinksfracties dit als een positieve ontwikkeling. </w:t>
      </w:r>
      <w:r w:rsidR="00714FD6" w:rsidRPr="003025A5">
        <w:t xml:space="preserve">Denk hierbij – even zonder oordeel over haalbaarheid en wenselijkheid -  aan initiatieven rond energieopwekking; adaptief watermanagement; fosfaatproductie en waterzuivering. </w:t>
      </w:r>
    </w:p>
    <w:p w:rsidR="007853A0" w:rsidRPr="003025A5" w:rsidRDefault="007853A0" w:rsidP="007853A0"/>
    <w:p w:rsidR="007853A0" w:rsidRPr="003025A5" w:rsidRDefault="007853A0" w:rsidP="007853A0">
      <w:r w:rsidRPr="003025A5">
        <w:t xml:space="preserve">Veel van de ontwikkelingen in het Park hebben te maken met de eigendomspositie van gronden in het Park en het feit dat de provincie zijn tijdelijke eigendomspositie wil afbouwen en dus mogelijk wil overdragen aan derden. GroenLinks is </w:t>
      </w:r>
      <w:r w:rsidRPr="003025A5">
        <w:rPr>
          <w:b/>
          <w:bCs/>
        </w:rPr>
        <w:t>bezorgd</w:t>
      </w:r>
      <w:r w:rsidRPr="003025A5">
        <w:t xml:space="preserve"> over deze ontwikkeling</w:t>
      </w:r>
      <w:r w:rsidR="00EA13FE">
        <w:t xml:space="preserve"> en ziet twee</w:t>
      </w:r>
      <w:r w:rsidR="00CA4D9F" w:rsidRPr="003025A5">
        <w:t xml:space="preserve"> grote gevaren: e</w:t>
      </w:r>
      <w:r w:rsidRPr="003025A5">
        <w:t>nerzijds kan dit de reeds gedane inspanningen teniet</w:t>
      </w:r>
      <w:r w:rsidR="00CA4D9F" w:rsidRPr="003025A5">
        <w:t xml:space="preserve"> doen,</w:t>
      </w:r>
      <w:r w:rsidRPr="003025A5">
        <w:t xml:space="preserve"> </w:t>
      </w:r>
      <w:r w:rsidR="00CA4D9F" w:rsidRPr="003025A5">
        <w:t>a</w:t>
      </w:r>
      <w:r w:rsidRPr="003025A5">
        <w:t xml:space="preserve">nderzijds </w:t>
      </w:r>
      <w:r w:rsidR="00CA4D9F" w:rsidRPr="003025A5">
        <w:t>geeft</w:t>
      </w:r>
      <w:r w:rsidRPr="003025A5">
        <w:t xml:space="preserve"> het belanghebbenden toegang tot eigendom in het Park die niet dezelfde doelstellingen nastreven als de parkdirectie, die werkt binnen de kaders van de gemeenten. </w:t>
      </w:r>
    </w:p>
    <w:p w:rsidR="007853A0" w:rsidRPr="003025A5" w:rsidRDefault="007853A0" w:rsidP="007853A0"/>
    <w:p w:rsidR="003F042F" w:rsidRPr="003025A5" w:rsidRDefault="003F042F" w:rsidP="007F2F30"/>
    <w:p w:rsidR="007F2F30" w:rsidRPr="003025A5" w:rsidRDefault="007F2F30" w:rsidP="007F2F30">
      <w:r w:rsidRPr="003025A5">
        <w:lastRenderedPageBreak/>
        <w:t xml:space="preserve">Door de eigendomspositie in het Park krijgen </w:t>
      </w:r>
      <w:r w:rsidRPr="003025A5">
        <w:rPr>
          <w:b/>
          <w:bCs/>
        </w:rPr>
        <w:t>burgerinitiatieven</w:t>
      </w:r>
      <w:r w:rsidRPr="003025A5">
        <w:t xml:space="preserve"> te maken met bruikleenovereenkomsten </w:t>
      </w:r>
      <w:r w:rsidRPr="00EA13FE">
        <w:t>voor een jaar. Tijdens gesprekken met initiatiefnemers blijkt daarover bezorgdheid. GroenLinks vindt het niet</w:t>
      </w:r>
      <w:bookmarkStart w:id="0" w:name="_GoBack"/>
      <w:bookmarkEnd w:id="0"/>
      <w:r w:rsidRPr="003025A5">
        <w:t xml:space="preserve"> wenselijk dat </w:t>
      </w:r>
      <w:r w:rsidR="00760E39" w:rsidRPr="003025A5">
        <w:t>initiatiefnemers,</w:t>
      </w:r>
      <w:r w:rsidRPr="003025A5">
        <w:t xml:space="preserve"> voor bijvoorbeeld de ontwikkeling van een voedselbos, </w:t>
      </w:r>
      <w:r w:rsidR="00760E39" w:rsidRPr="003025A5">
        <w:t xml:space="preserve">zekerheid krijgen die </w:t>
      </w:r>
      <w:r w:rsidRPr="003025A5">
        <w:t>zich beperkt tot de periode van één jaar. Deze afspraak staat in géén verhouding tot de inspanning die door initiatiefnemers verricht</w:t>
      </w:r>
      <w:r w:rsidR="007B69A5" w:rsidRPr="003025A5">
        <w:t>en</w:t>
      </w:r>
      <w:r w:rsidRPr="003025A5">
        <w:t xml:space="preserve"> om ontwikkeling</w:t>
      </w:r>
      <w:r w:rsidR="007B69A5" w:rsidRPr="003025A5">
        <w:t>en</w:t>
      </w:r>
      <w:r w:rsidRPr="003025A5">
        <w:t xml:space="preserve"> mogelijk te maken en te continueren en de bovengemiddelde bijdrage die zij leveren aan het Park. </w:t>
      </w:r>
    </w:p>
    <w:p w:rsidR="007F2F30" w:rsidRPr="003025A5" w:rsidRDefault="007F2F30" w:rsidP="007F2F30"/>
    <w:p w:rsidR="007F2F30" w:rsidRPr="003025A5" w:rsidRDefault="007F2F30" w:rsidP="007F2F30">
      <w:r w:rsidRPr="003025A5">
        <w:t xml:space="preserve">GroenLinks vindt het van belang dat het </w:t>
      </w:r>
      <w:r w:rsidR="00BC0391" w:rsidRPr="003025A5">
        <w:t>P</w:t>
      </w:r>
      <w:r w:rsidRPr="003025A5">
        <w:t xml:space="preserve">ark zich </w:t>
      </w:r>
      <w:r w:rsidR="007B69A5" w:rsidRPr="003025A5">
        <w:t xml:space="preserve">de komende jaren </w:t>
      </w:r>
      <w:r w:rsidRPr="003025A5">
        <w:t xml:space="preserve">in eigen tempo kan ontwikkelen met ruimte voor nieuwe burgerinitiatieven en innovatieve ontwikkelingen. Daarom is het van belang dat de gronden die behoren tot de basisuitrusting </w:t>
      </w:r>
      <w:r w:rsidR="00F66FD1" w:rsidRPr="003025A5">
        <w:t xml:space="preserve">in Park Lingezegen </w:t>
      </w:r>
      <w:r w:rsidRPr="003025A5">
        <w:t xml:space="preserve">in </w:t>
      </w:r>
      <w:r w:rsidRPr="003025A5">
        <w:rPr>
          <w:b/>
          <w:bCs/>
        </w:rPr>
        <w:t>eigendom blijven van overheden of inhoudelijke betrokken organisaties.</w:t>
      </w:r>
      <w:r w:rsidRPr="003025A5">
        <w:t xml:space="preserve"> </w:t>
      </w:r>
      <w:r w:rsidR="00F66FD1" w:rsidRPr="003025A5">
        <w:t xml:space="preserve">Dit maakt </w:t>
      </w:r>
      <w:r w:rsidRPr="003025A5">
        <w:t xml:space="preserve">continuïteit en richting geven aan ontwikkelingen </w:t>
      </w:r>
      <w:r w:rsidR="00F66FD1" w:rsidRPr="003025A5">
        <w:t>mogelijk. O</w:t>
      </w:r>
      <w:r w:rsidRPr="003025A5">
        <w:t>m opbrengsten te generen kunnen deze gronden (tijdelijk) worden verpacht aan gebruikers, zolang er zich géén waardevolle ontwikkeling op een ander front voordoet. Het feit dat blijkt dat gronden nu lastig te verkopen zijn, gecombineerd met wensen van de provincie en financiële situatie in beheer en realisatie van het park lijken slimme oplossingen te kunnen faciliteren</w:t>
      </w:r>
    </w:p>
    <w:p w:rsidR="007F2F30" w:rsidRPr="003025A5" w:rsidRDefault="007F2F30" w:rsidP="007F2F30"/>
    <w:p w:rsidR="007F2F30" w:rsidRPr="003025A5" w:rsidRDefault="007F2F30" w:rsidP="007F2F30">
      <w:r w:rsidRPr="003025A5">
        <w:t>Het is niet productief om in Park Lingezegen belanghebbenden (eigenaren van gronden) te krijgen die n</w:t>
      </w:r>
      <w:r w:rsidR="0008238D" w:rsidRPr="003025A5">
        <w:t>iet achter de visie van de parkd</w:t>
      </w:r>
      <w:r w:rsidRPr="003025A5">
        <w:t>irectie staan of sterker: deze op termijn kun</w:t>
      </w:r>
      <w:r w:rsidR="00BC0391" w:rsidRPr="003025A5">
        <w:t>nen</w:t>
      </w:r>
      <w:r w:rsidRPr="003025A5">
        <w:t xml:space="preserve"> frustreren. </w:t>
      </w:r>
    </w:p>
    <w:p w:rsidR="007F2F30" w:rsidRPr="003025A5" w:rsidRDefault="007F2F30" w:rsidP="007F2F30"/>
    <w:p w:rsidR="007F2F30" w:rsidRPr="003025A5" w:rsidRDefault="007F2F30" w:rsidP="007F2F30">
      <w:r w:rsidRPr="003025A5">
        <w:t>Er zijn organisaties, die door hun inhoudelijke betrokkenheid bij de thematiek van het Park dezelfde doelstellingen nastreven als de overheid. Alleen door als overheid (of inhoudelijk betrokken organisaties) een eigendomspositie van de basisuitrusting te behouden</w:t>
      </w:r>
      <w:r w:rsidR="00BC0391" w:rsidRPr="003025A5">
        <w:t>,</w:t>
      </w:r>
      <w:r w:rsidRPr="003025A5">
        <w:t xml:space="preserve"> zijn de voorwaarden voor duurzame ontwikkeling van het park effectief in te richten en op optimale wijze door de parkdirectie te sturen. </w:t>
      </w:r>
    </w:p>
    <w:p w:rsidR="007F2F30" w:rsidRPr="003025A5" w:rsidRDefault="007F2F30" w:rsidP="007F2F30"/>
    <w:p w:rsidR="007F2F30" w:rsidRPr="003025A5" w:rsidRDefault="007F2F30" w:rsidP="007F2F30">
      <w:pPr>
        <w:rPr>
          <w:b/>
          <w:bCs/>
        </w:rPr>
      </w:pPr>
      <w:r w:rsidRPr="003025A5">
        <w:rPr>
          <w:b/>
          <w:bCs/>
        </w:rPr>
        <w:t>Vragen</w:t>
      </w:r>
    </w:p>
    <w:p w:rsidR="007F2F30" w:rsidRPr="003025A5" w:rsidRDefault="007F2F30" w:rsidP="007F2F30"/>
    <w:p w:rsidR="007F2F30" w:rsidRPr="003025A5" w:rsidRDefault="007F2F30" w:rsidP="007F2F30">
      <w:r w:rsidRPr="003025A5">
        <w:t>1. Herkent het college de twee genoemde peilers van het Park en is het bereid verdere steun te verlenen aan versterking daarvan? Hoe had het college gedacht die doelstelling te bereiken?</w:t>
      </w:r>
    </w:p>
    <w:p w:rsidR="007F2F30" w:rsidRPr="003025A5" w:rsidRDefault="007F2F30" w:rsidP="007F2F30"/>
    <w:p w:rsidR="007F2F30" w:rsidRPr="003025A5" w:rsidRDefault="007F2F30" w:rsidP="007F2F30">
      <w:r w:rsidRPr="003025A5">
        <w:t>2. Is het college bereid om de situatie rondom burgerinitiatieven zo te gaan inrichten dat deze initiatieven meer zekerheid krijgen over hun bestaansrecht in de toekomst?</w:t>
      </w:r>
    </w:p>
    <w:p w:rsidR="007F2F30" w:rsidRPr="003025A5" w:rsidRDefault="007F2F30" w:rsidP="007F2F30"/>
    <w:p w:rsidR="007F2F30" w:rsidRPr="003025A5" w:rsidRDefault="007F2F30" w:rsidP="007F2F30">
      <w:r w:rsidRPr="003025A5">
        <w:t xml:space="preserve">3. Herkent het college de bezorgdheid van </w:t>
      </w:r>
      <w:r w:rsidR="003025A5">
        <w:t>de vijf</w:t>
      </w:r>
      <w:r w:rsidR="00204964" w:rsidRPr="003025A5">
        <w:t xml:space="preserve"> </w:t>
      </w:r>
      <w:r w:rsidRPr="003025A5">
        <w:t>GroenLinks</w:t>
      </w:r>
      <w:r w:rsidR="00204964" w:rsidRPr="003025A5">
        <w:t>fracties</w:t>
      </w:r>
      <w:r w:rsidRPr="003025A5">
        <w:t xml:space="preserve"> over de verandering van eigendomspositie en </w:t>
      </w:r>
      <w:r w:rsidR="0008238D" w:rsidRPr="003025A5">
        <w:t>is het van plan</w:t>
      </w:r>
      <w:r w:rsidRPr="003025A5">
        <w:t xml:space="preserve"> om de geschetste ontwikkelingen te voorkomen?</w:t>
      </w:r>
    </w:p>
    <w:p w:rsidR="007F2F30" w:rsidRPr="003025A5" w:rsidRDefault="007F2F30" w:rsidP="007F2F30"/>
    <w:p w:rsidR="0008238D" w:rsidRPr="003025A5" w:rsidRDefault="0008238D" w:rsidP="007F2F30">
      <w:r w:rsidRPr="003025A5">
        <w:t xml:space="preserve">4. </w:t>
      </w:r>
      <w:r w:rsidR="007F2F30" w:rsidRPr="003025A5">
        <w:t xml:space="preserve">Wat kunt u doen om ervoor te zorgen dat de provincie afziet van verkoop van gronden? </w:t>
      </w:r>
    </w:p>
    <w:p w:rsidR="0008238D" w:rsidRPr="003025A5" w:rsidRDefault="0008238D" w:rsidP="007F2F30"/>
    <w:p w:rsidR="007F2F30" w:rsidRPr="003025A5" w:rsidRDefault="0008238D" w:rsidP="007F2F30">
      <w:r w:rsidRPr="003025A5">
        <w:t xml:space="preserve">5. </w:t>
      </w:r>
      <w:r w:rsidR="007F2F30" w:rsidRPr="003025A5">
        <w:t>Welke andere scenario’s zijn in uw ogen denkbaar om te zorgen dat een kwalitatieve impuls in het park zoals geschetst gefaciliteerd wordt?</w:t>
      </w:r>
    </w:p>
    <w:p w:rsidR="007F2F30" w:rsidRPr="003025A5" w:rsidRDefault="007F2F30" w:rsidP="007F2F30"/>
    <w:p w:rsidR="007F2F30" w:rsidRPr="003025A5" w:rsidRDefault="0008238D" w:rsidP="007F2F30">
      <w:r w:rsidRPr="003025A5">
        <w:t>6</w:t>
      </w:r>
      <w:r w:rsidR="007F2F30" w:rsidRPr="003025A5">
        <w:t xml:space="preserve">. Hoe en op </w:t>
      </w:r>
      <w:r w:rsidRPr="003025A5">
        <w:t>welke wijze wordt de raad bij verdere</w:t>
      </w:r>
      <w:r w:rsidR="007F2F30" w:rsidRPr="003025A5">
        <w:t xml:space="preserve"> afwegingen op dit punt betrokken?</w:t>
      </w:r>
    </w:p>
    <w:p w:rsidR="00A85DAC" w:rsidRPr="003025A5" w:rsidRDefault="00A85DAC">
      <w:pPr>
        <w:pStyle w:val="Alineakop"/>
        <w:spacing w:after="0"/>
        <w:rPr>
          <w:b w:val="0"/>
        </w:rPr>
      </w:pPr>
    </w:p>
    <w:p w:rsidR="00B86198" w:rsidRPr="003025A5" w:rsidRDefault="00B86198">
      <w:pPr>
        <w:pStyle w:val="Alineakop"/>
        <w:spacing w:after="0"/>
        <w:rPr>
          <w:b w:val="0"/>
        </w:rPr>
      </w:pPr>
    </w:p>
    <w:p w:rsidR="002104A2" w:rsidRPr="003025A5" w:rsidRDefault="00B86198">
      <w:pPr>
        <w:pStyle w:val="Alineakop"/>
        <w:spacing w:after="0"/>
      </w:pPr>
      <w:r w:rsidRPr="003025A5">
        <w:t>Ondertekening:</w:t>
      </w:r>
    </w:p>
    <w:p w:rsidR="00CA0647" w:rsidRPr="003025A5" w:rsidRDefault="00CA0647">
      <w:pPr>
        <w:pStyle w:val="Alineakop"/>
        <w:spacing w:after="0"/>
        <w:rPr>
          <w:b w:val="0"/>
        </w:rPr>
      </w:pPr>
    </w:p>
    <w:p w:rsidR="00CA0647" w:rsidRPr="003025A5" w:rsidRDefault="0008238D">
      <w:pPr>
        <w:rPr>
          <w:iCs/>
        </w:rPr>
      </w:pPr>
      <w:proofErr w:type="spellStart"/>
      <w:r w:rsidRPr="003025A5">
        <w:rPr>
          <w:iCs/>
        </w:rPr>
        <w:t>Lianne</w:t>
      </w:r>
      <w:proofErr w:type="spellEnd"/>
      <w:r w:rsidRPr="003025A5">
        <w:rPr>
          <w:iCs/>
        </w:rPr>
        <w:t xml:space="preserve"> Duiven</w:t>
      </w:r>
    </w:p>
    <w:p w:rsidR="0008238D" w:rsidRPr="003025A5" w:rsidRDefault="0008238D">
      <w:r w:rsidRPr="003025A5">
        <w:rPr>
          <w:iCs/>
        </w:rPr>
        <w:t>Raadslid GroenLinks</w:t>
      </w:r>
    </w:p>
    <w:p w:rsidR="00CA0647" w:rsidRPr="003025A5" w:rsidRDefault="00CA0647"/>
    <w:p w:rsidR="00B86198" w:rsidRPr="003025A5" w:rsidRDefault="00B86198" w:rsidP="00B86198">
      <w:r w:rsidRPr="003025A5">
        <w:br w:type="page"/>
      </w:r>
      <w:r w:rsidR="00C314A1" w:rsidRPr="003025A5">
        <w:rPr>
          <w:rFonts w:ascii="Arial Black" w:hAnsi="Arial Black"/>
          <w:noProof/>
          <w:sz w:val="28"/>
          <w:lang w:val="en-US"/>
        </w:rPr>
        <w:lastRenderedPageBreak/>
        <w:drawing>
          <wp:anchor distT="0" distB="0" distL="114300" distR="114300" simplePos="0" relativeHeight="251657728" behindDoc="1" locked="1" layoutInCell="1" allowOverlap="1">
            <wp:simplePos x="0" y="0"/>
            <wp:positionH relativeFrom="margin">
              <wp:posOffset>3608705</wp:posOffset>
            </wp:positionH>
            <wp:positionV relativeFrom="page">
              <wp:posOffset>574040</wp:posOffset>
            </wp:positionV>
            <wp:extent cx="2524125" cy="923925"/>
            <wp:effectExtent l="19050" t="0" r="9525" b="0"/>
            <wp:wrapTight wrapText="bothSides">
              <wp:wrapPolygon edited="0">
                <wp:start x="-163" y="0"/>
                <wp:lineTo x="-163" y="21377"/>
                <wp:lineTo x="21682" y="21377"/>
                <wp:lineTo x="21682" y="0"/>
                <wp:lineTo x="-163" y="0"/>
              </wp:wrapPolygon>
            </wp:wrapTight>
            <wp:docPr id="2" name="Afbeelding 2" descr="Lingewaardoutlin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waardoutlinezw"/>
                    <pic:cNvPicPr>
                      <a:picLocks noChangeAspect="1" noChangeArrowheads="1"/>
                    </pic:cNvPicPr>
                  </pic:nvPicPr>
                  <pic:blipFill>
                    <a:blip r:embed="rId9" cstate="print"/>
                    <a:srcRect/>
                    <a:stretch>
                      <a:fillRect/>
                    </a:stretch>
                  </pic:blipFill>
                  <pic:spPr bwMode="auto">
                    <a:xfrm>
                      <a:off x="0" y="0"/>
                      <a:ext cx="2524125" cy="923925"/>
                    </a:xfrm>
                    <a:prstGeom prst="rect">
                      <a:avLst/>
                    </a:prstGeom>
                    <a:noFill/>
                    <a:ln w="9525">
                      <a:noFill/>
                      <a:miter lim="800000"/>
                      <a:headEnd/>
                      <a:tailEnd/>
                    </a:ln>
                  </pic:spPr>
                </pic:pic>
              </a:graphicData>
            </a:graphic>
          </wp:anchor>
        </w:drawing>
      </w:r>
      <w:r w:rsidRPr="003025A5">
        <w:rPr>
          <w:rFonts w:ascii="Arial Black" w:hAnsi="Arial Black"/>
          <w:sz w:val="28"/>
        </w:rPr>
        <w:br w:type="textWrapping" w:clear="all"/>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748"/>
      </w:tblGrid>
      <w:tr w:rsidR="00B86198" w:rsidRPr="003025A5">
        <w:tc>
          <w:tcPr>
            <w:tcW w:w="4748" w:type="dxa"/>
          </w:tcPr>
          <w:p w:rsidR="00B86198" w:rsidRPr="003025A5" w:rsidRDefault="00B86198" w:rsidP="00FE718B">
            <w:pPr>
              <w:rPr>
                <w:rFonts w:ascii="Arial Black" w:hAnsi="Arial Black"/>
                <w:sz w:val="36"/>
                <w:szCs w:val="36"/>
              </w:rPr>
            </w:pPr>
            <w:r w:rsidRPr="003025A5">
              <w:rPr>
                <w:rFonts w:ascii="Arial Black" w:hAnsi="Arial Black"/>
                <w:sz w:val="36"/>
                <w:szCs w:val="36"/>
              </w:rPr>
              <w:t>beantwoording college</w:t>
            </w:r>
          </w:p>
        </w:tc>
      </w:tr>
    </w:tbl>
    <w:p w:rsidR="00B86198" w:rsidRPr="003025A5" w:rsidRDefault="00B86198" w:rsidP="00B86198">
      <w:pPr>
        <w:rPr>
          <w:rFonts w:ascii="Arial Black" w:hAnsi="Arial Black"/>
          <w:sz w:val="28"/>
        </w:rPr>
      </w:pPr>
      <w:r w:rsidRPr="003025A5">
        <w:rPr>
          <w:rFonts w:ascii="Arial Black" w:hAnsi="Arial Black"/>
          <w:sz w:val="28"/>
        </w:rPr>
        <w:br w:type="textWrapping" w:clear="all"/>
      </w:r>
    </w:p>
    <w:p w:rsidR="00B86198" w:rsidRPr="003025A5" w:rsidRDefault="00B86198" w:rsidP="00B86198"/>
    <w:p w:rsidR="00B86198" w:rsidRPr="003025A5" w:rsidRDefault="00B86198" w:rsidP="00B86198">
      <w:pPr>
        <w:sectPr w:rsidR="00B86198" w:rsidRPr="003025A5" w:rsidSect="00B86198">
          <w:footerReference w:type="even" r:id="rId10"/>
          <w:footerReference w:type="default" r:id="rId11"/>
          <w:type w:val="continuous"/>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764"/>
        <w:gridCol w:w="6971"/>
      </w:tblGrid>
      <w:tr w:rsidR="00B86198" w:rsidRPr="003025A5" w:rsidTr="00C70F5C">
        <w:trPr>
          <w:trHeight w:val="280"/>
        </w:trPr>
        <w:tc>
          <w:tcPr>
            <w:tcW w:w="2764" w:type="dxa"/>
          </w:tcPr>
          <w:p w:rsidR="00B86198" w:rsidRPr="003025A5" w:rsidRDefault="00B86198" w:rsidP="00C70F5C">
            <w:pPr>
              <w:tabs>
                <w:tab w:val="left" w:pos="993"/>
                <w:tab w:val="right" w:pos="2552"/>
              </w:tabs>
            </w:pPr>
            <w:r w:rsidRPr="003025A5">
              <w:lastRenderedPageBreak/>
              <w:t>beantwoording vóór</w:t>
            </w:r>
            <w:r w:rsidRPr="003025A5">
              <w:tab/>
              <w:t>:</w:t>
            </w:r>
          </w:p>
        </w:tc>
        <w:tc>
          <w:tcPr>
            <w:tcW w:w="6971" w:type="dxa"/>
          </w:tcPr>
          <w:p w:rsidR="00B86198" w:rsidRPr="003025A5" w:rsidRDefault="008D6826" w:rsidP="00CF3411">
            <w:pPr>
              <w:tabs>
                <w:tab w:val="right" w:pos="6876"/>
              </w:tabs>
            </w:pPr>
            <w:r w:rsidRPr="003025A5">
              <w:t xml:space="preserve"> </w:t>
            </w:r>
            <w:r w:rsidR="00CF3411" w:rsidRPr="003025A5">
              <w:tab/>
            </w:r>
            <w:r w:rsidRPr="003025A5">
              <w:rPr>
                <w:sz w:val="16"/>
                <w:szCs w:val="16"/>
              </w:rPr>
              <w:t>(in te vullen door de griffie)</w:t>
            </w:r>
          </w:p>
        </w:tc>
      </w:tr>
      <w:tr w:rsidR="00B86198" w:rsidRPr="003025A5" w:rsidTr="00C70F5C">
        <w:trPr>
          <w:trHeight w:val="280"/>
        </w:trPr>
        <w:tc>
          <w:tcPr>
            <w:tcW w:w="2764" w:type="dxa"/>
          </w:tcPr>
          <w:p w:rsidR="00B86198" w:rsidRPr="003025A5" w:rsidRDefault="00B86198" w:rsidP="00C70F5C">
            <w:pPr>
              <w:tabs>
                <w:tab w:val="left" w:pos="993"/>
                <w:tab w:val="right" w:pos="2552"/>
              </w:tabs>
            </w:pPr>
            <w:r w:rsidRPr="003025A5">
              <w:t>behandelend ambtenaar</w:t>
            </w:r>
            <w:r w:rsidRPr="003025A5">
              <w:tab/>
              <w:t>:</w:t>
            </w:r>
          </w:p>
        </w:tc>
        <w:tc>
          <w:tcPr>
            <w:tcW w:w="6971" w:type="dxa"/>
          </w:tcPr>
          <w:p w:rsidR="00B86198" w:rsidRPr="003025A5" w:rsidRDefault="00B86198" w:rsidP="00B86198">
            <w:r w:rsidRPr="003025A5">
              <w:t xml:space="preserve"> </w:t>
            </w:r>
          </w:p>
        </w:tc>
      </w:tr>
      <w:tr w:rsidR="00C70F5C" w:rsidRPr="003025A5" w:rsidTr="00C70F5C">
        <w:trPr>
          <w:trHeight w:val="280"/>
        </w:trPr>
        <w:tc>
          <w:tcPr>
            <w:tcW w:w="2764" w:type="dxa"/>
          </w:tcPr>
          <w:p w:rsidR="00C70F5C" w:rsidRPr="003025A5" w:rsidRDefault="00C70F5C" w:rsidP="00C70F5C">
            <w:pPr>
              <w:tabs>
                <w:tab w:val="left" w:pos="993"/>
                <w:tab w:val="right" w:pos="2552"/>
              </w:tabs>
            </w:pPr>
            <w:r w:rsidRPr="003025A5">
              <w:t>akkoord portefeuillehouder</w:t>
            </w:r>
            <w:r w:rsidRPr="003025A5">
              <w:tab/>
              <w:t>:</w:t>
            </w:r>
          </w:p>
        </w:tc>
        <w:tc>
          <w:tcPr>
            <w:tcW w:w="6971" w:type="dxa"/>
          </w:tcPr>
          <w:p w:rsidR="00C70F5C" w:rsidRPr="003025A5" w:rsidRDefault="00C70F5C" w:rsidP="00B86198"/>
        </w:tc>
      </w:tr>
      <w:tr w:rsidR="00B86198" w:rsidRPr="003025A5" w:rsidTr="00C70F5C">
        <w:trPr>
          <w:trHeight w:val="280"/>
        </w:trPr>
        <w:tc>
          <w:tcPr>
            <w:tcW w:w="2764" w:type="dxa"/>
          </w:tcPr>
          <w:p w:rsidR="00B86198" w:rsidRPr="003025A5" w:rsidRDefault="00B86198" w:rsidP="00C70F5C">
            <w:pPr>
              <w:tabs>
                <w:tab w:val="left" w:pos="993"/>
                <w:tab w:val="right" w:pos="2552"/>
              </w:tabs>
            </w:pPr>
            <w:r w:rsidRPr="003025A5">
              <w:t>onderwerp</w:t>
            </w:r>
            <w:r w:rsidRPr="003025A5">
              <w:tab/>
            </w:r>
            <w:r w:rsidRPr="003025A5">
              <w:tab/>
              <w:t>:</w:t>
            </w:r>
          </w:p>
        </w:tc>
        <w:tc>
          <w:tcPr>
            <w:tcW w:w="6971" w:type="dxa"/>
          </w:tcPr>
          <w:p w:rsidR="00B86198" w:rsidRPr="003025A5" w:rsidRDefault="00B86198" w:rsidP="00B86198">
            <w:r w:rsidRPr="003025A5">
              <w:t xml:space="preserve"> </w:t>
            </w:r>
          </w:p>
        </w:tc>
      </w:tr>
      <w:tr w:rsidR="008D6826" w:rsidRPr="003025A5" w:rsidTr="00C70F5C">
        <w:trPr>
          <w:trHeight w:val="280"/>
        </w:trPr>
        <w:tc>
          <w:tcPr>
            <w:tcW w:w="2764" w:type="dxa"/>
          </w:tcPr>
          <w:p w:rsidR="008D6826" w:rsidRPr="003025A5" w:rsidRDefault="008D6826" w:rsidP="00C70F5C">
            <w:pPr>
              <w:tabs>
                <w:tab w:val="left" w:pos="993"/>
                <w:tab w:val="right" w:pos="2552"/>
              </w:tabs>
            </w:pPr>
            <w:r w:rsidRPr="003025A5">
              <w:t>datum beantwoording</w:t>
            </w:r>
            <w:r w:rsidRPr="003025A5">
              <w:tab/>
              <w:t>:</w:t>
            </w:r>
          </w:p>
        </w:tc>
        <w:tc>
          <w:tcPr>
            <w:tcW w:w="6971" w:type="dxa"/>
          </w:tcPr>
          <w:p w:rsidR="008D6826" w:rsidRPr="003025A5" w:rsidRDefault="008D6826" w:rsidP="00B86198">
            <w:r w:rsidRPr="003025A5">
              <w:t xml:space="preserve"> </w:t>
            </w:r>
          </w:p>
        </w:tc>
      </w:tr>
      <w:tr w:rsidR="00B86198" w:rsidRPr="003025A5" w:rsidTr="00C70F5C">
        <w:trPr>
          <w:trHeight w:val="280"/>
        </w:trPr>
        <w:tc>
          <w:tcPr>
            <w:tcW w:w="2764" w:type="dxa"/>
          </w:tcPr>
          <w:p w:rsidR="00B86198" w:rsidRPr="003025A5" w:rsidRDefault="00B86198" w:rsidP="00C70F5C">
            <w:pPr>
              <w:tabs>
                <w:tab w:val="left" w:pos="993"/>
                <w:tab w:val="right" w:pos="2552"/>
              </w:tabs>
            </w:pPr>
            <w:r w:rsidRPr="003025A5">
              <w:t>verzenddatum</w:t>
            </w:r>
            <w:r w:rsidRPr="003025A5">
              <w:tab/>
              <w:t>:</w:t>
            </w:r>
          </w:p>
        </w:tc>
        <w:tc>
          <w:tcPr>
            <w:tcW w:w="6971" w:type="dxa"/>
          </w:tcPr>
          <w:p w:rsidR="00B86198" w:rsidRPr="003025A5" w:rsidRDefault="00B86198" w:rsidP="00CF3411">
            <w:pPr>
              <w:tabs>
                <w:tab w:val="right" w:pos="6876"/>
              </w:tabs>
              <w:rPr>
                <w:sz w:val="16"/>
                <w:szCs w:val="16"/>
              </w:rPr>
            </w:pPr>
            <w:r w:rsidRPr="003025A5">
              <w:t xml:space="preserve"> </w:t>
            </w:r>
            <w:r w:rsidR="00CF3411" w:rsidRPr="003025A5">
              <w:tab/>
            </w:r>
            <w:r w:rsidRPr="003025A5">
              <w:rPr>
                <w:sz w:val="16"/>
                <w:szCs w:val="16"/>
              </w:rPr>
              <w:t>(in te vullen door de griffie)</w:t>
            </w:r>
          </w:p>
        </w:tc>
      </w:tr>
    </w:tbl>
    <w:p w:rsidR="00B86198" w:rsidRPr="003025A5" w:rsidRDefault="00B86198" w:rsidP="00B86198">
      <w:r w:rsidRPr="003025A5">
        <w:t xml:space="preserve"> </w:t>
      </w:r>
    </w:p>
    <w:p w:rsidR="003F0DDA" w:rsidRPr="003025A5" w:rsidRDefault="003F0DDA" w:rsidP="003F0DDA">
      <w:pPr>
        <w:rPr>
          <w:sz w:val="16"/>
          <w:szCs w:val="16"/>
        </w:rPr>
      </w:pPr>
      <w:r w:rsidRPr="003025A5">
        <w:t xml:space="preserve">(* </w:t>
      </w:r>
      <w:r w:rsidRPr="003025A5">
        <w:rPr>
          <w:sz w:val="16"/>
          <w:szCs w:val="16"/>
        </w:rPr>
        <w:t>: weghalen hetgeen niet van toepassing is)</w:t>
      </w:r>
    </w:p>
    <w:p w:rsidR="00B86198" w:rsidRPr="003025A5" w:rsidRDefault="00B86198" w:rsidP="00B86198"/>
    <w:p w:rsidR="00B86198" w:rsidRPr="003025A5" w:rsidRDefault="00FA7E58" w:rsidP="00B86198">
      <w:pPr>
        <w:pStyle w:val="Alineakop"/>
        <w:spacing w:after="0"/>
        <w:rPr>
          <w:b w:val="0"/>
        </w:rPr>
      </w:pPr>
      <w:r w:rsidRPr="003025A5">
        <w:rPr>
          <w:b w:val="0"/>
        </w:rPr>
        <w:t>Naar aanleiding van bovenstaande vragen treft u onderstaand het antwoord van het college / de burgemeester</w:t>
      </w:r>
      <w:r w:rsidR="003B4789" w:rsidRPr="003025A5">
        <w:rPr>
          <w:b w:val="0"/>
        </w:rPr>
        <w:t>*</w:t>
      </w:r>
      <w:r w:rsidRPr="003025A5">
        <w:rPr>
          <w:b w:val="0"/>
        </w:rPr>
        <w:t xml:space="preserve"> aan.</w:t>
      </w:r>
    </w:p>
    <w:p w:rsidR="00B86198" w:rsidRPr="003025A5" w:rsidRDefault="00B86198" w:rsidP="00B86198"/>
    <w:p w:rsidR="00B86198" w:rsidRPr="003025A5" w:rsidRDefault="00FA7E58" w:rsidP="00B86198">
      <w:pPr>
        <w:pStyle w:val="Alineakop"/>
        <w:spacing w:after="0"/>
      </w:pPr>
      <w:r w:rsidRPr="003025A5">
        <w:t>In</w:t>
      </w:r>
      <w:r w:rsidR="00B86198" w:rsidRPr="003025A5">
        <w:t>leiding / toelichting:</w:t>
      </w:r>
    </w:p>
    <w:p w:rsidR="00B86198" w:rsidRPr="003025A5" w:rsidRDefault="00B86198" w:rsidP="00B86198">
      <w:pPr>
        <w:pStyle w:val="Alineakop"/>
        <w:spacing w:after="0"/>
        <w:rPr>
          <w:b w:val="0"/>
        </w:rPr>
      </w:pPr>
    </w:p>
    <w:p w:rsidR="00B86198" w:rsidRPr="003025A5" w:rsidRDefault="00B86198" w:rsidP="00B86198">
      <w:pPr>
        <w:pStyle w:val="Alineakop"/>
        <w:spacing w:after="0"/>
        <w:rPr>
          <w:b w:val="0"/>
        </w:rPr>
      </w:pPr>
    </w:p>
    <w:p w:rsidR="00B86198" w:rsidRPr="003025A5" w:rsidRDefault="00FA7E58" w:rsidP="00B86198">
      <w:pPr>
        <w:pStyle w:val="Alineakop"/>
        <w:spacing w:after="0"/>
      </w:pPr>
      <w:r w:rsidRPr="003025A5">
        <w:t>Antwoorden</w:t>
      </w:r>
      <w:r w:rsidR="00B86198" w:rsidRPr="003025A5">
        <w:t>:</w:t>
      </w:r>
    </w:p>
    <w:p w:rsidR="00B86198" w:rsidRPr="003025A5" w:rsidRDefault="00B86198" w:rsidP="00B86198">
      <w:pPr>
        <w:pStyle w:val="Alineakop"/>
        <w:spacing w:after="0"/>
        <w:ind w:left="284" w:hanging="284"/>
        <w:rPr>
          <w:b w:val="0"/>
        </w:rPr>
      </w:pPr>
      <w:r w:rsidRPr="003025A5">
        <w:rPr>
          <w:b w:val="0"/>
        </w:rPr>
        <w:t>1.</w:t>
      </w:r>
      <w:r w:rsidRPr="003025A5">
        <w:rPr>
          <w:b w:val="0"/>
        </w:rPr>
        <w:tab/>
        <w:t xml:space="preserve">  </w:t>
      </w:r>
    </w:p>
    <w:p w:rsidR="00B86198" w:rsidRPr="003025A5" w:rsidRDefault="00B86198" w:rsidP="00B86198">
      <w:pPr>
        <w:pStyle w:val="Alineakop"/>
        <w:spacing w:after="0"/>
        <w:ind w:left="284" w:hanging="284"/>
        <w:rPr>
          <w:b w:val="0"/>
        </w:rPr>
      </w:pPr>
      <w:r w:rsidRPr="003025A5">
        <w:rPr>
          <w:b w:val="0"/>
        </w:rPr>
        <w:t>2.</w:t>
      </w:r>
      <w:r w:rsidRPr="003025A5">
        <w:rPr>
          <w:b w:val="0"/>
        </w:rPr>
        <w:tab/>
      </w:r>
    </w:p>
    <w:p w:rsidR="00B86198" w:rsidRPr="003025A5" w:rsidRDefault="00B86198" w:rsidP="00B86198">
      <w:pPr>
        <w:pStyle w:val="Alineakop"/>
        <w:spacing w:after="0"/>
        <w:ind w:left="284" w:hanging="284"/>
        <w:rPr>
          <w:b w:val="0"/>
        </w:rPr>
      </w:pPr>
      <w:r w:rsidRPr="003025A5">
        <w:rPr>
          <w:b w:val="0"/>
        </w:rPr>
        <w:t>3.</w:t>
      </w:r>
      <w:r w:rsidRPr="003025A5">
        <w:rPr>
          <w:b w:val="0"/>
        </w:rPr>
        <w:tab/>
      </w:r>
    </w:p>
    <w:p w:rsidR="00B86198" w:rsidRPr="003025A5" w:rsidRDefault="00B86198" w:rsidP="00B86198">
      <w:pPr>
        <w:pStyle w:val="Alineakop"/>
        <w:spacing w:after="0"/>
        <w:ind w:left="284" w:hanging="284"/>
        <w:rPr>
          <w:b w:val="0"/>
        </w:rPr>
      </w:pPr>
      <w:r w:rsidRPr="003025A5">
        <w:rPr>
          <w:b w:val="0"/>
        </w:rPr>
        <w:t>4.</w:t>
      </w:r>
      <w:r w:rsidRPr="003025A5">
        <w:rPr>
          <w:b w:val="0"/>
        </w:rPr>
        <w:tab/>
      </w:r>
    </w:p>
    <w:p w:rsidR="00B86198" w:rsidRPr="003025A5" w:rsidRDefault="00B86198" w:rsidP="00B86198">
      <w:pPr>
        <w:pStyle w:val="Alineakop"/>
        <w:spacing w:after="0"/>
        <w:rPr>
          <w:b w:val="0"/>
        </w:rPr>
      </w:pPr>
      <w:r w:rsidRPr="003025A5">
        <w:rPr>
          <w:b w:val="0"/>
        </w:rPr>
        <w:t>5.</w:t>
      </w:r>
      <w:r w:rsidRPr="003025A5">
        <w:rPr>
          <w:b w:val="0"/>
        </w:rPr>
        <w:tab/>
      </w:r>
    </w:p>
    <w:p w:rsidR="00B86198" w:rsidRPr="003025A5" w:rsidRDefault="00B86198" w:rsidP="00B86198">
      <w:pPr>
        <w:pStyle w:val="Alineakop"/>
        <w:spacing w:after="0"/>
        <w:rPr>
          <w:b w:val="0"/>
        </w:rPr>
      </w:pPr>
    </w:p>
    <w:p w:rsidR="00B86198" w:rsidRPr="003025A5" w:rsidRDefault="00B86198" w:rsidP="00B86198">
      <w:pPr>
        <w:pStyle w:val="Alineakop"/>
        <w:spacing w:after="0"/>
        <w:rPr>
          <w:b w:val="0"/>
        </w:rPr>
      </w:pPr>
    </w:p>
    <w:p w:rsidR="00B86198" w:rsidRPr="003025A5" w:rsidRDefault="00FA7E58" w:rsidP="00B86198">
      <w:pPr>
        <w:pStyle w:val="Alineakop"/>
        <w:spacing w:after="0"/>
        <w:rPr>
          <w:b w:val="0"/>
        </w:rPr>
      </w:pPr>
      <w:r w:rsidRPr="003025A5">
        <w:rPr>
          <w:b w:val="0"/>
        </w:rPr>
        <w:t>burgemeester en wethouders</w:t>
      </w:r>
      <w:r w:rsidR="003F0DDA" w:rsidRPr="003025A5">
        <w:rPr>
          <w:b w:val="0"/>
        </w:rPr>
        <w:t xml:space="preserve"> van Lingewaard</w:t>
      </w:r>
      <w:r w:rsidRPr="003025A5">
        <w:rPr>
          <w:b w:val="0"/>
        </w:rPr>
        <w:t>,</w:t>
      </w:r>
    </w:p>
    <w:p w:rsidR="00FA7E58" w:rsidRPr="003025A5" w:rsidRDefault="00FA7E58" w:rsidP="00B86198">
      <w:pPr>
        <w:pStyle w:val="Alineakop"/>
        <w:spacing w:after="0"/>
        <w:rPr>
          <w:b w:val="0"/>
        </w:rPr>
      </w:pPr>
      <w:r w:rsidRPr="003025A5">
        <w:rPr>
          <w:b w:val="0"/>
        </w:rPr>
        <w:t>de secretaris,</w:t>
      </w:r>
      <w:r w:rsidRPr="003025A5">
        <w:rPr>
          <w:b w:val="0"/>
        </w:rPr>
        <w:tab/>
      </w:r>
      <w:r w:rsidR="00FE1DEE" w:rsidRPr="003025A5">
        <w:rPr>
          <w:b w:val="0"/>
        </w:rPr>
        <w:tab/>
      </w:r>
      <w:r w:rsidRPr="003025A5">
        <w:rPr>
          <w:b w:val="0"/>
        </w:rPr>
        <w:tab/>
      </w:r>
      <w:r w:rsidR="00020B76" w:rsidRPr="003025A5">
        <w:rPr>
          <w:b w:val="0"/>
        </w:rPr>
        <w:t xml:space="preserve">        </w:t>
      </w:r>
      <w:r w:rsidRPr="003025A5">
        <w:rPr>
          <w:b w:val="0"/>
        </w:rPr>
        <w:t>de burgemeester,</w:t>
      </w:r>
    </w:p>
    <w:p w:rsidR="00FA7E58" w:rsidRPr="003025A5" w:rsidRDefault="00FA7E58" w:rsidP="00B86198">
      <w:pPr>
        <w:pStyle w:val="Alineakop"/>
        <w:spacing w:after="0"/>
        <w:rPr>
          <w:b w:val="0"/>
        </w:rPr>
      </w:pPr>
    </w:p>
    <w:p w:rsidR="00A37361" w:rsidRPr="003025A5" w:rsidRDefault="00A37361" w:rsidP="00B86198">
      <w:pPr>
        <w:pStyle w:val="Alineakop"/>
        <w:spacing w:after="0"/>
        <w:rPr>
          <w:b w:val="0"/>
        </w:rPr>
      </w:pPr>
    </w:p>
    <w:p w:rsidR="00E3204C" w:rsidRPr="003025A5" w:rsidRDefault="00E3204C" w:rsidP="00B86198">
      <w:pPr>
        <w:pStyle w:val="Alineakop"/>
        <w:spacing w:after="0"/>
        <w:rPr>
          <w:b w:val="0"/>
        </w:rPr>
      </w:pPr>
    </w:p>
    <w:p w:rsidR="00FA7E58" w:rsidRPr="003025A5" w:rsidRDefault="00FE1DEE" w:rsidP="00B86198">
      <w:pPr>
        <w:pStyle w:val="Alineakop"/>
        <w:spacing w:after="0"/>
        <w:rPr>
          <w:b w:val="0"/>
        </w:rPr>
      </w:pPr>
      <w:r w:rsidRPr="003025A5">
        <w:rPr>
          <w:b w:val="0"/>
        </w:rPr>
        <w:t>drs. J. Wijnia</w:t>
      </w:r>
      <w:r w:rsidR="00020B76" w:rsidRPr="003025A5">
        <w:rPr>
          <w:b w:val="0"/>
        </w:rPr>
        <w:tab/>
      </w:r>
      <w:r w:rsidR="00FA7E58" w:rsidRPr="003025A5">
        <w:rPr>
          <w:b w:val="0"/>
        </w:rPr>
        <w:tab/>
      </w:r>
      <w:r w:rsidR="00B1694C" w:rsidRPr="003025A5">
        <w:rPr>
          <w:b w:val="0"/>
        </w:rPr>
        <w:t xml:space="preserve">                     </w:t>
      </w:r>
      <w:r w:rsidR="00AB0934" w:rsidRPr="003025A5">
        <w:rPr>
          <w:b w:val="0"/>
        </w:rPr>
        <w:t>M.H.F. Schuurmans-Wijdeven</w:t>
      </w:r>
    </w:p>
    <w:p w:rsidR="00CA0647" w:rsidRPr="003025A5" w:rsidRDefault="00CA0647"/>
    <w:p w:rsidR="00FA7E58" w:rsidRPr="003025A5" w:rsidRDefault="00FA7E58"/>
    <w:p w:rsidR="00FA7E58" w:rsidRPr="003025A5" w:rsidRDefault="00FA7E58"/>
    <w:p w:rsidR="00FA7E58" w:rsidRPr="003025A5" w:rsidRDefault="00FA7E58"/>
    <w:p w:rsidR="00FA7E58" w:rsidRPr="003025A5" w:rsidRDefault="00FA7E58"/>
    <w:p w:rsidR="008D6826" w:rsidRPr="003025A5" w:rsidRDefault="00FA7E58">
      <w:r w:rsidRPr="003025A5">
        <w:t xml:space="preserve">De tijdsbesteding in financiële zin verbonden aan de behandeling en beantwoording van bovenstaande </w:t>
      </w:r>
    </w:p>
    <w:p w:rsidR="00FA7E58" w:rsidRPr="003025A5" w:rsidRDefault="00FA7E58">
      <w:r w:rsidRPr="003025A5">
        <w:t xml:space="preserve">art. </w:t>
      </w:r>
      <w:r w:rsidR="00D575D7" w:rsidRPr="003025A5">
        <w:t>18</w:t>
      </w:r>
      <w:r w:rsidRPr="003025A5">
        <w:t xml:space="preserve"> </w:t>
      </w:r>
      <w:r w:rsidR="003F0DDA" w:rsidRPr="003025A5">
        <w:t>rvo</w:t>
      </w:r>
      <w:r w:rsidRPr="003025A5">
        <w:t xml:space="preserve">-vragen door de behandelend ambtenaar bedroeg: ….. uur x € </w:t>
      </w:r>
      <w:r w:rsidR="00634084" w:rsidRPr="003025A5">
        <w:t>95,--</w:t>
      </w:r>
      <w:r w:rsidRPr="003025A5">
        <w:t xml:space="preserve"> (uurtarief) = € ….. .</w:t>
      </w:r>
    </w:p>
    <w:sectPr w:rsidR="00FA7E58" w:rsidRPr="003025A5" w:rsidSect="00AD380F">
      <w:type w:val="continuous"/>
      <w:pgSz w:w="11906" w:h="16838" w:code="9"/>
      <w:pgMar w:top="1418" w:right="851" w:bottom="567" w:left="1418" w:header="567"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68" w:rsidRDefault="00616568">
      <w:r>
        <w:separator/>
      </w:r>
    </w:p>
  </w:endnote>
  <w:endnote w:type="continuationSeparator" w:id="0">
    <w:p w:rsidR="00616568" w:rsidRDefault="0061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198" w:rsidRDefault="00AD380F">
    <w:pPr>
      <w:pStyle w:val="Voettekst"/>
      <w:framePr w:wrap="around" w:vAnchor="text" w:hAnchor="margin" w:xAlign="right" w:y="1"/>
      <w:rPr>
        <w:rStyle w:val="Paginanummer"/>
      </w:rPr>
    </w:pPr>
    <w:r>
      <w:rPr>
        <w:rStyle w:val="Paginanummer"/>
      </w:rPr>
      <w:fldChar w:fldCharType="begin"/>
    </w:r>
    <w:r w:rsidR="00B86198">
      <w:rPr>
        <w:rStyle w:val="Paginanummer"/>
      </w:rPr>
      <w:instrText xml:space="preserve">PAGE  </w:instrText>
    </w:r>
    <w:r>
      <w:rPr>
        <w:rStyle w:val="Paginanummer"/>
      </w:rPr>
      <w:fldChar w:fldCharType="end"/>
    </w:r>
  </w:p>
  <w:p w:rsidR="00B86198" w:rsidRDefault="00B8619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198" w:rsidRDefault="00AD380F">
    <w:pPr>
      <w:pStyle w:val="Voettekst"/>
      <w:framePr w:wrap="around" w:vAnchor="text" w:hAnchor="margin" w:xAlign="right" w:y="1"/>
      <w:rPr>
        <w:rStyle w:val="Paginanummer"/>
      </w:rPr>
    </w:pPr>
    <w:r>
      <w:rPr>
        <w:rStyle w:val="Paginanummer"/>
      </w:rPr>
      <w:fldChar w:fldCharType="begin"/>
    </w:r>
    <w:r w:rsidR="00B86198">
      <w:rPr>
        <w:rStyle w:val="Paginanummer"/>
      </w:rPr>
      <w:instrText xml:space="preserve">PAGE  </w:instrText>
    </w:r>
    <w:r>
      <w:rPr>
        <w:rStyle w:val="Paginanummer"/>
      </w:rPr>
      <w:fldChar w:fldCharType="separate"/>
    </w:r>
    <w:r w:rsidR="00EA13FE">
      <w:rPr>
        <w:rStyle w:val="Paginanummer"/>
        <w:noProof/>
      </w:rPr>
      <w:t>2</w:t>
    </w:r>
    <w:r>
      <w:rPr>
        <w:rStyle w:val="Paginanummer"/>
      </w:rPr>
      <w:fldChar w:fldCharType="end"/>
    </w:r>
  </w:p>
  <w:p w:rsidR="00B86198" w:rsidRDefault="00B86198">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68" w:rsidRDefault="00616568">
      <w:r>
        <w:separator/>
      </w:r>
    </w:p>
  </w:footnote>
  <w:footnote w:type="continuationSeparator" w:id="0">
    <w:p w:rsidR="00616568" w:rsidRDefault="006165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E1E"/>
    <w:multiLevelType w:val="singleLevel"/>
    <w:tmpl w:val="1518B9DA"/>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84"/>
    <w:rsid w:val="00020B76"/>
    <w:rsid w:val="0008238D"/>
    <w:rsid w:val="000A7D5A"/>
    <w:rsid w:val="000C1CF0"/>
    <w:rsid w:val="00114B98"/>
    <w:rsid w:val="00171781"/>
    <w:rsid w:val="00204964"/>
    <w:rsid w:val="00207F51"/>
    <w:rsid w:val="002104A2"/>
    <w:rsid w:val="00235F16"/>
    <w:rsid w:val="002A26F4"/>
    <w:rsid w:val="002A39FD"/>
    <w:rsid w:val="002F53E2"/>
    <w:rsid w:val="003025A5"/>
    <w:rsid w:val="00361232"/>
    <w:rsid w:val="003B4789"/>
    <w:rsid w:val="003F042F"/>
    <w:rsid w:val="003F0DDA"/>
    <w:rsid w:val="003F3E4E"/>
    <w:rsid w:val="00432CF7"/>
    <w:rsid w:val="004A2013"/>
    <w:rsid w:val="005028C8"/>
    <w:rsid w:val="005455EE"/>
    <w:rsid w:val="0055003D"/>
    <w:rsid w:val="005B2E40"/>
    <w:rsid w:val="00616568"/>
    <w:rsid w:val="0062120E"/>
    <w:rsid w:val="006218B8"/>
    <w:rsid w:val="00634084"/>
    <w:rsid w:val="006E74FB"/>
    <w:rsid w:val="006F03EC"/>
    <w:rsid w:val="00704C36"/>
    <w:rsid w:val="00714FD6"/>
    <w:rsid w:val="00756A6F"/>
    <w:rsid w:val="00760E39"/>
    <w:rsid w:val="007853A0"/>
    <w:rsid w:val="007B450F"/>
    <w:rsid w:val="007B69A5"/>
    <w:rsid w:val="007F2F30"/>
    <w:rsid w:val="008D6826"/>
    <w:rsid w:val="00A37361"/>
    <w:rsid w:val="00A769CE"/>
    <w:rsid w:val="00A85DAC"/>
    <w:rsid w:val="00A93046"/>
    <w:rsid w:val="00AB0934"/>
    <w:rsid w:val="00AD380F"/>
    <w:rsid w:val="00AF394C"/>
    <w:rsid w:val="00B1694C"/>
    <w:rsid w:val="00B17CC1"/>
    <w:rsid w:val="00B45A65"/>
    <w:rsid w:val="00B51584"/>
    <w:rsid w:val="00B86198"/>
    <w:rsid w:val="00B87C1F"/>
    <w:rsid w:val="00BA7CA5"/>
    <w:rsid w:val="00BC0391"/>
    <w:rsid w:val="00BF3541"/>
    <w:rsid w:val="00C314A1"/>
    <w:rsid w:val="00C70F5C"/>
    <w:rsid w:val="00CA0647"/>
    <w:rsid w:val="00CA4D9F"/>
    <w:rsid w:val="00CC0D8C"/>
    <w:rsid w:val="00CC2692"/>
    <w:rsid w:val="00CF3411"/>
    <w:rsid w:val="00D107DF"/>
    <w:rsid w:val="00D547E4"/>
    <w:rsid w:val="00D575D7"/>
    <w:rsid w:val="00DD1A1C"/>
    <w:rsid w:val="00E3204C"/>
    <w:rsid w:val="00EA13FE"/>
    <w:rsid w:val="00EE062D"/>
    <w:rsid w:val="00EF789B"/>
    <w:rsid w:val="00F2709D"/>
    <w:rsid w:val="00F66FD1"/>
    <w:rsid w:val="00FA7E58"/>
    <w:rsid w:val="00FE1DEE"/>
    <w:rsid w:val="00FE4606"/>
    <w:rsid w:val="00FE718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D380F"/>
    <w:pPr>
      <w:spacing w:line="280" w:lineRule="atLeast"/>
    </w:pPr>
    <w:rPr>
      <w:rFonts w:ascii="Arial" w:hAnsi="Arial"/>
    </w:rPr>
  </w:style>
  <w:style w:type="paragraph" w:styleId="Kop1">
    <w:name w:val="heading 1"/>
    <w:basedOn w:val="Normaal"/>
    <w:next w:val="Normaal"/>
    <w:qFormat/>
    <w:rsid w:val="00AD380F"/>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Normaal"/>
    <w:rsid w:val="00AD380F"/>
    <w:pPr>
      <w:spacing w:after="240"/>
    </w:pPr>
    <w:rPr>
      <w:b/>
      <w:sz w:val="24"/>
    </w:rPr>
  </w:style>
  <w:style w:type="paragraph" w:customStyle="1" w:styleId="kopintabel">
    <w:name w:val="kopintabel"/>
    <w:basedOn w:val="Normaal"/>
    <w:rsid w:val="00AD380F"/>
    <w:pPr>
      <w:suppressAutoHyphens/>
      <w:spacing w:before="60" w:after="60"/>
      <w:ind w:left="3119" w:hanging="3119"/>
    </w:pPr>
    <w:rPr>
      <w:b/>
    </w:rPr>
  </w:style>
  <w:style w:type="paragraph" w:customStyle="1" w:styleId="Alineakop">
    <w:name w:val="Alineakop"/>
    <w:basedOn w:val="Normaal"/>
    <w:rsid w:val="00AD380F"/>
    <w:pPr>
      <w:spacing w:after="120"/>
    </w:pPr>
    <w:rPr>
      <w:b/>
    </w:rPr>
  </w:style>
  <w:style w:type="paragraph" w:customStyle="1" w:styleId="pakkethoofd">
    <w:name w:val="pakkethoofd"/>
    <w:basedOn w:val="Normaal"/>
    <w:rsid w:val="00AD380F"/>
    <w:pPr>
      <w:jc w:val="center"/>
    </w:pPr>
    <w:rPr>
      <w:b/>
      <w:sz w:val="24"/>
    </w:rPr>
  </w:style>
  <w:style w:type="paragraph" w:customStyle="1" w:styleId="FBI">
    <w:name w:val="FBI"/>
    <w:basedOn w:val="Normaal"/>
    <w:rsid w:val="00AD380F"/>
  </w:style>
  <w:style w:type="paragraph" w:customStyle="1" w:styleId="BJZC">
    <w:name w:val="BJZC"/>
    <w:basedOn w:val="Normaal"/>
    <w:rsid w:val="00AD380F"/>
  </w:style>
  <w:style w:type="paragraph" w:customStyle="1" w:styleId="Fin">
    <w:name w:val="Fin"/>
    <w:basedOn w:val="Normaal"/>
    <w:rsid w:val="00AD380F"/>
  </w:style>
  <w:style w:type="paragraph" w:customStyle="1" w:styleId="GW">
    <w:name w:val="GW"/>
    <w:basedOn w:val="Normaal"/>
    <w:rsid w:val="00AD380F"/>
  </w:style>
  <w:style w:type="paragraph" w:customStyle="1" w:styleId="GWgrondgebied">
    <w:name w:val="GW grondgebied"/>
    <w:basedOn w:val="Normaal"/>
    <w:next w:val="Normaal"/>
    <w:rsid w:val="00AD380F"/>
  </w:style>
  <w:style w:type="paragraph" w:styleId="Koptekst">
    <w:name w:val="header"/>
    <w:basedOn w:val="Normaal"/>
    <w:rsid w:val="00AD380F"/>
    <w:pPr>
      <w:tabs>
        <w:tab w:val="center" w:pos="4536"/>
        <w:tab w:val="right" w:pos="9072"/>
      </w:tabs>
    </w:pPr>
  </w:style>
  <w:style w:type="paragraph" w:styleId="Voettekst">
    <w:name w:val="footer"/>
    <w:basedOn w:val="Normaal"/>
    <w:rsid w:val="00AD380F"/>
    <w:pPr>
      <w:tabs>
        <w:tab w:val="center" w:pos="4536"/>
        <w:tab w:val="right" w:pos="9072"/>
      </w:tabs>
    </w:pPr>
  </w:style>
  <w:style w:type="character" w:styleId="Paginanummer">
    <w:name w:val="page number"/>
    <w:basedOn w:val="Standaardalinea-lettertype"/>
    <w:rsid w:val="00AD38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D380F"/>
    <w:pPr>
      <w:spacing w:line="280" w:lineRule="atLeast"/>
    </w:pPr>
    <w:rPr>
      <w:rFonts w:ascii="Arial" w:hAnsi="Arial"/>
    </w:rPr>
  </w:style>
  <w:style w:type="paragraph" w:styleId="Kop1">
    <w:name w:val="heading 1"/>
    <w:basedOn w:val="Normaal"/>
    <w:next w:val="Normaal"/>
    <w:qFormat/>
    <w:rsid w:val="00AD380F"/>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Normaal"/>
    <w:rsid w:val="00AD380F"/>
    <w:pPr>
      <w:spacing w:after="240"/>
    </w:pPr>
    <w:rPr>
      <w:b/>
      <w:sz w:val="24"/>
    </w:rPr>
  </w:style>
  <w:style w:type="paragraph" w:customStyle="1" w:styleId="kopintabel">
    <w:name w:val="kopintabel"/>
    <w:basedOn w:val="Normaal"/>
    <w:rsid w:val="00AD380F"/>
    <w:pPr>
      <w:suppressAutoHyphens/>
      <w:spacing w:before="60" w:after="60"/>
      <w:ind w:left="3119" w:hanging="3119"/>
    </w:pPr>
    <w:rPr>
      <w:b/>
    </w:rPr>
  </w:style>
  <w:style w:type="paragraph" w:customStyle="1" w:styleId="Alineakop">
    <w:name w:val="Alineakop"/>
    <w:basedOn w:val="Normaal"/>
    <w:rsid w:val="00AD380F"/>
    <w:pPr>
      <w:spacing w:after="120"/>
    </w:pPr>
    <w:rPr>
      <w:b/>
    </w:rPr>
  </w:style>
  <w:style w:type="paragraph" w:customStyle="1" w:styleId="pakkethoofd">
    <w:name w:val="pakkethoofd"/>
    <w:basedOn w:val="Normaal"/>
    <w:rsid w:val="00AD380F"/>
    <w:pPr>
      <w:jc w:val="center"/>
    </w:pPr>
    <w:rPr>
      <w:b/>
      <w:sz w:val="24"/>
    </w:rPr>
  </w:style>
  <w:style w:type="paragraph" w:customStyle="1" w:styleId="FBI">
    <w:name w:val="FBI"/>
    <w:basedOn w:val="Normaal"/>
    <w:rsid w:val="00AD380F"/>
  </w:style>
  <w:style w:type="paragraph" w:customStyle="1" w:styleId="BJZC">
    <w:name w:val="BJZC"/>
    <w:basedOn w:val="Normaal"/>
    <w:rsid w:val="00AD380F"/>
  </w:style>
  <w:style w:type="paragraph" w:customStyle="1" w:styleId="Fin">
    <w:name w:val="Fin"/>
    <w:basedOn w:val="Normaal"/>
    <w:rsid w:val="00AD380F"/>
  </w:style>
  <w:style w:type="paragraph" w:customStyle="1" w:styleId="GW">
    <w:name w:val="GW"/>
    <w:basedOn w:val="Normaal"/>
    <w:rsid w:val="00AD380F"/>
  </w:style>
  <w:style w:type="paragraph" w:customStyle="1" w:styleId="GWgrondgebied">
    <w:name w:val="GW grondgebied"/>
    <w:basedOn w:val="Normaal"/>
    <w:next w:val="Normaal"/>
    <w:rsid w:val="00AD380F"/>
  </w:style>
  <w:style w:type="paragraph" w:styleId="Koptekst">
    <w:name w:val="header"/>
    <w:basedOn w:val="Normaal"/>
    <w:rsid w:val="00AD380F"/>
    <w:pPr>
      <w:tabs>
        <w:tab w:val="center" w:pos="4536"/>
        <w:tab w:val="right" w:pos="9072"/>
      </w:tabs>
    </w:pPr>
  </w:style>
  <w:style w:type="paragraph" w:styleId="Voettekst">
    <w:name w:val="footer"/>
    <w:basedOn w:val="Normaal"/>
    <w:rsid w:val="00AD380F"/>
    <w:pPr>
      <w:tabs>
        <w:tab w:val="center" w:pos="4536"/>
        <w:tab w:val="right" w:pos="9072"/>
      </w:tabs>
    </w:pPr>
  </w:style>
  <w:style w:type="character" w:styleId="Paginanummer">
    <w:name w:val="page number"/>
    <w:basedOn w:val="Standaardalinea-lettertype"/>
    <w:rsid w:val="00AD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on\iedereen\voorstel%20raad.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7614-3ED6-9F48-A9C9-D9C2E74A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\sjabloon\iedereen\voorstel raad.dot</Template>
  <TotalTime>5</TotalTime>
  <Pages>3</Pages>
  <Words>1015</Words>
  <Characters>5585</Characters>
  <Application>Microsoft Macintosh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creator>Gemeente</dc:creator>
  <cp:lastModifiedBy>Jose Bruens</cp:lastModifiedBy>
  <cp:revision>2</cp:revision>
  <cp:lastPrinted>2012-09-27T13:01:00Z</cp:lastPrinted>
  <dcterms:created xsi:type="dcterms:W3CDTF">2017-03-10T08:44:00Z</dcterms:created>
  <dcterms:modified xsi:type="dcterms:W3CDTF">2017-03-10T08:44:00Z</dcterms:modified>
</cp:coreProperties>
</file>